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93F1" w14:textId="14602FB2" w:rsidR="009B0649" w:rsidRDefault="00687F5B" w:rsidP="00687F5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MICHAL HORÁK</w:t>
      </w:r>
    </w:p>
    <w:p w14:paraId="29475F30" w14:textId="77777777" w:rsidR="00EA25A4" w:rsidRDefault="00687F5B" w:rsidP="00BF0D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hlás</w:t>
      </w:r>
      <w:r w:rsidR="00FB0323">
        <w:rPr>
          <w:rFonts w:asciiTheme="minorHAnsi" w:hAnsiTheme="minorHAnsi"/>
          <w:b/>
          <w:sz w:val="72"/>
          <w:szCs w:val="72"/>
        </w:rPr>
        <w:t>í</w:t>
      </w:r>
      <w:r>
        <w:rPr>
          <w:rFonts w:asciiTheme="minorHAnsi" w:hAnsiTheme="minorHAnsi"/>
          <w:b/>
          <w:sz w:val="72"/>
          <w:szCs w:val="72"/>
        </w:rPr>
        <w:t xml:space="preserve"> </w:t>
      </w:r>
      <w:r w:rsidR="00BF0D91">
        <w:rPr>
          <w:rFonts w:asciiTheme="minorHAnsi" w:hAnsiTheme="minorHAnsi"/>
          <w:b/>
          <w:sz w:val="72"/>
          <w:szCs w:val="72"/>
        </w:rPr>
        <w:t>i</w:t>
      </w:r>
      <w:r w:rsidRPr="00BF0D91">
        <w:rPr>
          <w:rFonts w:asciiTheme="minorHAnsi" w:hAnsiTheme="minorHAnsi"/>
          <w:b/>
          <w:sz w:val="72"/>
          <w:szCs w:val="72"/>
        </w:rPr>
        <w:t>deální čas na</w:t>
      </w:r>
      <w:r w:rsidR="00BF0D91" w:rsidRPr="00BF0D91">
        <w:rPr>
          <w:rFonts w:asciiTheme="minorHAnsi" w:hAnsiTheme="minorHAnsi"/>
          <w:b/>
          <w:sz w:val="72"/>
          <w:szCs w:val="72"/>
        </w:rPr>
        <w:t xml:space="preserve"> </w:t>
      </w:r>
      <w:r w:rsidRPr="00BF0D91">
        <w:rPr>
          <w:rFonts w:asciiTheme="minorHAnsi" w:hAnsiTheme="minorHAnsi"/>
          <w:b/>
          <w:sz w:val="72"/>
          <w:szCs w:val="72"/>
        </w:rPr>
        <w:t xml:space="preserve">album </w:t>
      </w:r>
    </w:p>
    <w:p w14:paraId="6716B85F" w14:textId="39EF3815" w:rsidR="00687F5B" w:rsidRDefault="00687F5B" w:rsidP="00BF0D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72"/>
          <w:szCs w:val="72"/>
        </w:rPr>
      </w:pPr>
      <w:r w:rsidRPr="00BF0D91">
        <w:rPr>
          <w:rFonts w:asciiTheme="minorHAnsi" w:hAnsiTheme="minorHAnsi"/>
          <w:b/>
          <w:sz w:val="72"/>
          <w:szCs w:val="72"/>
        </w:rPr>
        <w:t>i tur</w:t>
      </w:r>
      <w:r w:rsidR="00550B2D">
        <w:rPr>
          <w:rFonts w:asciiTheme="minorHAnsi" w:hAnsiTheme="minorHAnsi"/>
          <w:b/>
          <w:sz w:val="72"/>
          <w:szCs w:val="72"/>
        </w:rPr>
        <w:t>né</w:t>
      </w:r>
      <w:r>
        <w:rPr>
          <w:rFonts w:asciiTheme="minorHAnsi" w:hAnsiTheme="minorHAnsi"/>
          <w:b/>
          <w:sz w:val="72"/>
          <w:szCs w:val="72"/>
        </w:rPr>
        <w:t>!</w:t>
      </w:r>
    </w:p>
    <w:p w14:paraId="628B3163" w14:textId="77777777" w:rsidR="00BF0D91" w:rsidRPr="00BF0D91" w:rsidRDefault="00BF0D91" w:rsidP="00BF0D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8"/>
        </w:rPr>
      </w:pPr>
    </w:p>
    <w:p w14:paraId="43FDC1BD" w14:textId="6494EEBA" w:rsidR="00BF0D91" w:rsidRPr="00BF0D91" w:rsidRDefault="00BF0D91" w:rsidP="00BF0D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56"/>
          <w:szCs w:val="56"/>
        </w:rPr>
      </w:pPr>
      <w:r w:rsidRPr="00BF0D91">
        <w:rPr>
          <w:rFonts w:asciiTheme="minorHAnsi" w:hAnsiTheme="minorHAnsi"/>
          <w:b/>
          <w:sz w:val="56"/>
          <w:szCs w:val="56"/>
        </w:rPr>
        <w:t xml:space="preserve">Novinka </w:t>
      </w:r>
      <w:r w:rsidRPr="00BF0D91">
        <w:rPr>
          <w:rFonts w:asciiTheme="minorHAnsi" w:hAnsiTheme="minorHAnsi"/>
          <w:b/>
          <w:i/>
          <w:iCs/>
          <w:sz w:val="56"/>
          <w:szCs w:val="56"/>
        </w:rPr>
        <w:t>Ideální čas se nezbláznit</w:t>
      </w:r>
      <w:r w:rsidRPr="00BF0D91">
        <w:rPr>
          <w:rFonts w:asciiTheme="minorHAnsi" w:hAnsiTheme="minorHAnsi"/>
          <w:b/>
          <w:sz w:val="56"/>
          <w:szCs w:val="56"/>
        </w:rPr>
        <w:t xml:space="preserve"> vychází na sklonku září, </w:t>
      </w:r>
      <w:r w:rsidR="00550B2D">
        <w:rPr>
          <w:rFonts w:asciiTheme="minorHAnsi" w:hAnsiTheme="minorHAnsi"/>
          <w:b/>
          <w:sz w:val="56"/>
          <w:szCs w:val="56"/>
        </w:rPr>
        <w:t xml:space="preserve">tour </w:t>
      </w:r>
      <w:r w:rsidRPr="00BF0D91">
        <w:rPr>
          <w:rFonts w:asciiTheme="minorHAnsi" w:hAnsiTheme="minorHAnsi"/>
          <w:b/>
          <w:sz w:val="56"/>
          <w:szCs w:val="56"/>
        </w:rPr>
        <w:t>startuje 3. října</w:t>
      </w:r>
    </w:p>
    <w:p w14:paraId="40641F61" w14:textId="77777777" w:rsidR="00687F5B" w:rsidRPr="006B2A03" w:rsidRDefault="00687F5B" w:rsidP="00687F5B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8"/>
        </w:rPr>
      </w:pPr>
    </w:p>
    <w:p w14:paraId="167E00B1" w14:textId="7B5F4607" w:rsidR="006B2A03" w:rsidRPr="006B2A03" w:rsidRDefault="006B2A03" w:rsidP="006B2A03">
      <w:pPr>
        <w:autoSpaceDE w:val="0"/>
        <w:autoSpaceDN w:val="0"/>
        <w:adjustRightInd w:val="0"/>
        <w:rPr>
          <w:rFonts w:asciiTheme="minorHAnsi" w:hAnsiTheme="minorHAnsi"/>
          <w:b/>
          <w:bCs/>
          <w:color w:val="FF0000"/>
          <w:szCs w:val="28"/>
        </w:rPr>
      </w:pPr>
      <w:r w:rsidRPr="006B2A03">
        <w:rPr>
          <w:rFonts w:asciiTheme="minorHAnsi" w:hAnsiTheme="minorHAnsi"/>
          <w:bCs/>
          <w:szCs w:val="28"/>
        </w:rPr>
        <w:t>Říkáte si</w:t>
      </w:r>
      <w:r>
        <w:rPr>
          <w:rFonts w:asciiTheme="minorHAnsi" w:hAnsiTheme="minorHAnsi"/>
          <w:bCs/>
          <w:szCs w:val="28"/>
        </w:rPr>
        <w:t xml:space="preserve">, že bylo okolo písničkáře </w:t>
      </w:r>
      <w:hyperlink r:id="rId7" w:history="1">
        <w:r w:rsidR="000F650D">
          <w:rPr>
            <w:rStyle w:val="Hypertextovodkaz"/>
            <w:rFonts w:asciiTheme="minorHAnsi" w:hAnsiTheme="minorHAnsi"/>
            <w:b/>
            <w:szCs w:val="28"/>
          </w:rPr>
          <w:t>Michala Horáka</w:t>
        </w:r>
      </w:hyperlink>
      <w:r w:rsidR="000F650D">
        <w:rPr>
          <w:rFonts w:asciiTheme="minorHAnsi" w:hAnsiTheme="minorHAnsi"/>
          <w:bCs/>
          <w:szCs w:val="28"/>
        </w:rPr>
        <w:t xml:space="preserve"> poslední dobou a</w:t>
      </w:r>
      <w:r>
        <w:rPr>
          <w:rFonts w:asciiTheme="minorHAnsi" w:hAnsiTheme="minorHAnsi"/>
          <w:bCs/>
          <w:szCs w:val="28"/>
        </w:rPr>
        <w:t xml:space="preserve">ž podezřele ticho? Pak nastražte uši a žhavte spojení. Relativní klid byl pouhou předzvěstí velkých věcí příštích, které zatím jen lehce probublávaly. Teď ale nastává ideální čas jít s tím ven. </w:t>
      </w:r>
      <w:r w:rsidRPr="006B2A03">
        <w:rPr>
          <w:rFonts w:asciiTheme="minorHAnsi" w:hAnsiTheme="minorHAnsi"/>
          <w:b/>
          <w:i/>
          <w:iCs/>
          <w:szCs w:val="28"/>
        </w:rPr>
        <w:t xml:space="preserve">Ideální čas </w:t>
      </w:r>
      <w:r w:rsidR="00BF0D91">
        <w:rPr>
          <w:rFonts w:asciiTheme="minorHAnsi" w:hAnsiTheme="minorHAnsi"/>
          <w:b/>
          <w:i/>
          <w:iCs/>
          <w:szCs w:val="28"/>
        </w:rPr>
        <w:t xml:space="preserve">se nezbláznit </w:t>
      </w:r>
      <w:r>
        <w:rPr>
          <w:rFonts w:asciiTheme="minorHAnsi" w:hAnsiTheme="minorHAnsi"/>
          <w:bCs/>
          <w:szCs w:val="28"/>
        </w:rPr>
        <w:t xml:space="preserve">a </w:t>
      </w:r>
      <w:r w:rsidRPr="00253060">
        <w:rPr>
          <w:rFonts w:asciiTheme="minorHAnsi" w:hAnsiTheme="minorHAnsi"/>
          <w:b/>
          <w:i/>
          <w:iCs/>
          <w:szCs w:val="28"/>
        </w:rPr>
        <w:t>Ideální čas na tur</w:t>
      </w:r>
      <w:r w:rsidR="00550B2D" w:rsidRPr="00253060">
        <w:rPr>
          <w:rFonts w:asciiTheme="minorHAnsi" w:hAnsiTheme="minorHAnsi"/>
          <w:b/>
          <w:i/>
          <w:iCs/>
          <w:szCs w:val="28"/>
        </w:rPr>
        <w:t>né</w:t>
      </w:r>
      <w:r>
        <w:rPr>
          <w:rFonts w:asciiTheme="minorHAnsi" w:hAnsiTheme="minorHAnsi"/>
          <w:bCs/>
          <w:szCs w:val="28"/>
        </w:rPr>
        <w:t xml:space="preserve">! Ano, rozumíte správně, držitel titulu </w:t>
      </w:r>
      <w:r w:rsidRPr="006B2A03">
        <w:rPr>
          <w:rFonts w:asciiTheme="minorHAnsi" w:hAnsiTheme="minorHAnsi"/>
          <w:b/>
          <w:bCs/>
          <w:szCs w:val="28"/>
        </w:rPr>
        <w:t>Objev roku</w:t>
      </w:r>
      <w:r w:rsidRPr="006B2A03">
        <w:rPr>
          <w:rFonts w:asciiTheme="minorHAnsi" w:hAnsiTheme="minorHAnsi"/>
          <w:bCs/>
          <w:szCs w:val="28"/>
        </w:rPr>
        <w:t> v anketě popularity </w:t>
      </w:r>
      <w:r w:rsidRPr="006B2A03">
        <w:rPr>
          <w:rFonts w:asciiTheme="minorHAnsi" w:hAnsiTheme="minorHAnsi"/>
          <w:b/>
          <w:bCs/>
          <w:szCs w:val="28"/>
        </w:rPr>
        <w:t>Český slavík</w:t>
      </w:r>
      <w:r>
        <w:rPr>
          <w:rFonts w:asciiTheme="minorHAnsi" w:hAnsiTheme="minorHAnsi"/>
          <w:b/>
          <w:bCs/>
          <w:szCs w:val="28"/>
        </w:rPr>
        <w:t xml:space="preserve"> 21</w:t>
      </w:r>
      <w:r w:rsidRPr="006B2A03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sníží potenciál</w:t>
      </w:r>
      <w:r w:rsidR="008351EA">
        <w:rPr>
          <w:rFonts w:asciiTheme="minorHAnsi" w:hAnsiTheme="minorHAnsi"/>
          <w:szCs w:val="28"/>
        </w:rPr>
        <w:t xml:space="preserve"> letošních</w:t>
      </w:r>
      <w:r>
        <w:rPr>
          <w:rFonts w:asciiTheme="minorHAnsi" w:hAnsiTheme="minorHAnsi"/>
          <w:szCs w:val="28"/>
        </w:rPr>
        <w:t xml:space="preserve"> podzimních depresí na minimum novým albem a koncertní š</w:t>
      </w:r>
      <w:r w:rsidR="00EA25A4">
        <w:rPr>
          <w:rFonts w:asciiTheme="minorHAnsi" w:hAnsiTheme="minorHAnsi"/>
          <w:szCs w:val="28"/>
        </w:rPr>
        <w:t>ň</w:t>
      </w:r>
      <w:r>
        <w:rPr>
          <w:rFonts w:asciiTheme="minorHAnsi" w:hAnsiTheme="minorHAnsi"/>
          <w:szCs w:val="28"/>
        </w:rPr>
        <w:t xml:space="preserve">ůrou o </w:t>
      </w:r>
      <w:r w:rsidR="008B491A" w:rsidRPr="008B491A">
        <w:rPr>
          <w:rFonts w:asciiTheme="minorHAnsi" w:hAnsiTheme="minorHAnsi"/>
          <w:color w:val="000000" w:themeColor="text1"/>
          <w:szCs w:val="28"/>
        </w:rPr>
        <w:t>šestadvaceti</w:t>
      </w:r>
      <w:r w:rsidRPr="008B491A">
        <w:rPr>
          <w:rFonts w:asciiTheme="minorHAnsi" w:hAnsiTheme="minorHAnsi"/>
          <w:color w:val="000000" w:themeColor="text1"/>
          <w:szCs w:val="28"/>
        </w:rPr>
        <w:t xml:space="preserve"> </w:t>
      </w:r>
      <w:r>
        <w:rPr>
          <w:rFonts w:asciiTheme="minorHAnsi" w:hAnsiTheme="minorHAnsi"/>
          <w:szCs w:val="28"/>
        </w:rPr>
        <w:t>zastávkách k tomu. Namlsat se můžete už teď malou ochutnávkou:</w:t>
      </w:r>
      <w:r w:rsidR="00254562">
        <w:rPr>
          <w:rFonts w:asciiTheme="minorHAnsi" w:hAnsiTheme="minorHAnsi"/>
          <w:szCs w:val="28"/>
        </w:rPr>
        <w:t xml:space="preserve"> </w:t>
      </w:r>
      <w:hyperlink r:id="rId8" w:tooltip="https://youtu.be/YGiE59mXpm0" w:history="1">
        <w:r w:rsidR="00254562" w:rsidRPr="00254562">
          <w:rPr>
            <w:rStyle w:val="Hypertextovodkaz"/>
            <w:rFonts w:asciiTheme="minorHAnsi" w:hAnsiTheme="minorHAnsi"/>
            <w:szCs w:val="28"/>
          </w:rPr>
          <w:t>https://youtu.be/YGiE59mXpm0</w:t>
        </w:r>
      </w:hyperlink>
    </w:p>
    <w:p w14:paraId="6CA75D9D" w14:textId="77777777" w:rsidR="006B2A03" w:rsidRDefault="006B2A03" w:rsidP="006B2A03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</w:p>
    <w:p w14:paraId="3E7A305B" w14:textId="75599BC9" w:rsidR="006B2A03" w:rsidRPr="006B2A03" w:rsidRDefault="006B2A03" w:rsidP="00BF0D91">
      <w:pPr>
        <w:autoSpaceDE w:val="0"/>
        <w:autoSpaceDN w:val="0"/>
        <w:adjustRightInd w:val="0"/>
        <w:rPr>
          <w:rFonts w:asciiTheme="minorHAnsi" w:hAnsiTheme="minorHAnsi"/>
          <w:bCs/>
          <w:szCs w:val="28"/>
        </w:rPr>
      </w:pPr>
      <w:r w:rsidRPr="006B2A03">
        <w:rPr>
          <w:rFonts w:asciiTheme="minorHAnsi" w:hAnsiTheme="minorHAnsi"/>
          <w:i/>
          <w:iCs/>
          <w:szCs w:val="28"/>
        </w:rPr>
        <w:t xml:space="preserve">„Celá deska vznikala pro mě naprosto novým způsobem. Psal jsem ji víc než rok a z každé nové písně jsem měl takovou radost, že mě museli všichni vší silou držet, abych ji hned nevypustil na veřejnost. To se ale nestalo a já měl po necelých dvou letech zhruba třicet písní, z nichž jsem vybral čtrnáct podle mě nejlepších,“ </w:t>
      </w:r>
      <w:r>
        <w:rPr>
          <w:rFonts w:asciiTheme="minorHAnsi" w:hAnsiTheme="minorHAnsi"/>
          <w:szCs w:val="28"/>
        </w:rPr>
        <w:t>prozrazuje Horák ke své třetí řadovce</w:t>
      </w:r>
      <w:r w:rsidR="00BF0D91">
        <w:rPr>
          <w:rFonts w:asciiTheme="minorHAnsi" w:hAnsiTheme="minorHAnsi"/>
          <w:szCs w:val="28"/>
        </w:rPr>
        <w:t xml:space="preserve"> </w:t>
      </w:r>
      <w:r w:rsidR="00BF0D91" w:rsidRPr="00BF0D91">
        <w:rPr>
          <w:rFonts w:asciiTheme="minorHAnsi" w:hAnsiTheme="minorHAnsi"/>
          <w:i/>
          <w:iCs/>
          <w:szCs w:val="28"/>
        </w:rPr>
        <w:t>Ideální čas se nezbláznit</w:t>
      </w:r>
      <w:r>
        <w:rPr>
          <w:rFonts w:asciiTheme="minorHAnsi" w:hAnsiTheme="minorHAnsi"/>
          <w:szCs w:val="28"/>
        </w:rPr>
        <w:t xml:space="preserve">, </w:t>
      </w:r>
      <w:r w:rsidR="00EA25A4">
        <w:rPr>
          <w:rFonts w:asciiTheme="minorHAnsi" w:hAnsiTheme="minorHAnsi"/>
          <w:szCs w:val="28"/>
        </w:rPr>
        <w:t>kterou</w:t>
      </w:r>
      <w:r>
        <w:rPr>
          <w:rFonts w:asciiTheme="minorHAnsi" w:hAnsiTheme="minorHAnsi"/>
          <w:szCs w:val="28"/>
        </w:rPr>
        <w:t xml:space="preserve"> na sklonku září naváže na své předchozí albové počiny </w:t>
      </w:r>
      <w:hyperlink r:id="rId9" w:history="1">
        <w:r w:rsidRPr="006B2A03">
          <w:rPr>
            <w:rStyle w:val="Hypertextovodkaz"/>
            <w:rFonts w:asciiTheme="minorHAnsi" w:hAnsiTheme="minorHAnsi"/>
            <w:b/>
            <w:bCs/>
            <w:i/>
            <w:iCs/>
            <w:szCs w:val="28"/>
          </w:rPr>
          <w:t>Michalovo cédéčko</w:t>
        </w:r>
      </w:hyperlink>
      <w:r w:rsidRPr="006B2A03">
        <w:rPr>
          <w:rFonts w:asciiTheme="minorHAnsi" w:hAnsiTheme="minorHAnsi"/>
          <w:szCs w:val="28"/>
        </w:rPr>
        <w:t> (2019) a </w:t>
      </w:r>
      <w:hyperlink r:id="rId10" w:history="1">
        <w:r w:rsidRPr="006B2A03">
          <w:rPr>
            <w:rStyle w:val="Hypertextovodkaz"/>
            <w:rFonts w:asciiTheme="minorHAnsi" w:hAnsiTheme="minorHAnsi"/>
            <w:b/>
            <w:bCs/>
            <w:i/>
            <w:iCs/>
            <w:szCs w:val="28"/>
          </w:rPr>
          <w:t>Michalbum</w:t>
        </w:r>
      </w:hyperlink>
      <w:r w:rsidRPr="006B2A03">
        <w:rPr>
          <w:rFonts w:asciiTheme="minorHAnsi" w:hAnsiTheme="minorHAnsi"/>
          <w:szCs w:val="28"/>
        </w:rPr>
        <w:t> (2021</w:t>
      </w:r>
      <w:r>
        <w:rPr>
          <w:rFonts w:asciiTheme="minorHAnsi" w:hAnsiTheme="minorHAnsi"/>
          <w:szCs w:val="28"/>
        </w:rPr>
        <w:t xml:space="preserve">). Jak naznačují slova výše i úspěšný jarní singl </w:t>
      </w:r>
      <w:hyperlink r:id="rId11" w:history="1">
        <w:r w:rsidRPr="006B2A03">
          <w:rPr>
            <w:rStyle w:val="Hypertextovodkaz"/>
            <w:rFonts w:asciiTheme="minorHAnsi" w:hAnsiTheme="minorHAnsi"/>
            <w:b/>
            <w:i/>
            <w:iCs/>
            <w:szCs w:val="28"/>
          </w:rPr>
          <w:t>Síť záchranná</w:t>
        </w:r>
      </w:hyperlink>
      <w:r>
        <w:rPr>
          <w:rFonts w:asciiTheme="minorHAnsi" w:hAnsiTheme="minorHAnsi"/>
          <w:szCs w:val="28"/>
        </w:rPr>
        <w:t xml:space="preserve"> feat. Trocha Klidu</w:t>
      </w:r>
      <w:r w:rsidR="00EA25A4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doprovázený „mafián</w:t>
      </w:r>
      <w:r w:rsidR="00EA25A4">
        <w:rPr>
          <w:rFonts w:asciiTheme="minorHAnsi" w:hAnsiTheme="minorHAnsi"/>
          <w:szCs w:val="28"/>
        </w:rPr>
        <w:t>s</w:t>
      </w:r>
      <w:r>
        <w:rPr>
          <w:rFonts w:asciiTheme="minorHAnsi" w:hAnsiTheme="minorHAnsi"/>
          <w:szCs w:val="28"/>
        </w:rPr>
        <w:t>kým“ klipem, Horák se</w:t>
      </w:r>
      <w:r w:rsidRPr="006B2A03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na novince hudebně i tematicky posouvá na další úroveň i k ještě větší pestrosti. </w:t>
      </w:r>
    </w:p>
    <w:p w14:paraId="773F7215" w14:textId="77777777" w:rsidR="006B2A03" w:rsidRDefault="006B2A03" w:rsidP="006B2A03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</w:p>
    <w:p w14:paraId="323E0EAC" w14:textId="2F9857A5" w:rsidR="006B2A03" w:rsidRDefault="006B2A03" w:rsidP="006B2A03">
      <w:pPr>
        <w:autoSpaceDE w:val="0"/>
        <w:autoSpaceDN w:val="0"/>
        <w:adjustRightInd w:val="0"/>
        <w:rPr>
          <w:rFonts w:asciiTheme="minorHAnsi" w:hAnsiTheme="minorHAnsi"/>
          <w:bCs/>
          <w:szCs w:val="28"/>
        </w:rPr>
      </w:pPr>
      <w:r w:rsidRPr="006B2A03">
        <w:rPr>
          <w:rFonts w:asciiTheme="minorHAnsi" w:hAnsiTheme="minorHAnsi"/>
          <w:i/>
          <w:iCs/>
          <w:szCs w:val="28"/>
        </w:rPr>
        <w:t>„Na albu se podařilo obsáhnout</w:t>
      </w:r>
      <w:r w:rsidRPr="006B2A03">
        <w:rPr>
          <w:rFonts w:asciiTheme="minorHAnsi" w:hAnsiTheme="minorHAnsi"/>
          <w:bCs/>
          <w:i/>
          <w:iCs/>
          <w:szCs w:val="28"/>
        </w:rPr>
        <w:t xml:space="preserve"> v podstatě všechno, co mě baví – od country a folku přes jazz, swing, funk, gospel</w:t>
      </w:r>
      <w:r w:rsidR="00EA25A4">
        <w:rPr>
          <w:rFonts w:asciiTheme="minorHAnsi" w:hAnsiTheme="minorHAnsi"/>
          <w:bCs/>
          <w:i/>
          <w:iCs/>
          <w:szCs w:val="28"/>
        </w:rPr>
        <w:t xml:space="preserve"> až po </w:t>
      </w:r>
      <w:r w:rsidRPr="006B2A03">
        <w:rPr>
          <w:rFonts w:asciiTheme="minorHAnsi" w:hAnsiTheme="minorHAnsi"/>
          <w:bCs/>
          <w:i/>
          <w:iCs/>
          <w:szCs w:val="28"/>
        </w:rPr>
        <w:t>rock nebo cimbálovku. Dokonce jsem se v jednom songu vyřádil na vocoderu. A díky naprosto geniálním muzikantům a supervizorům</w:t>
      </w:r>
      <w:r w:rsidR="00EA25A4">
        <w:rPr>
          <w:rFonts w:asciiTheme="minorHAnsi" w:hAnsiTheme="minorHAnsi"/>
          <w:bCs/>
          <w:i/>
          <w:iCs/>
          <w:szCs w:val="28"/>
        </w:rPr>
        <w:t>,</w:t>
      </w:r>
      <w:r w:rsidRPr="006B2A03">
        <w:rPr>
          <w:rFonts w:asciiTheme="minorHAnsi" w:hAnsiTheme="minorHAnsi"/>
          <w:bCs/>
          <w:i/>
          <w:iCs/>
          <w:szCs w:val="28"/>
        </w:rPr>
        <w:t xml:space="preserve"> jako jsou Filip Vlček, Jenda Vávra nebo Honza Steinsdörfer, to všechno krásně drží pohromadě a dává smysl,“</w:t>
      </w:r>
      <w:r>
        <w:rPr>
          <w:rFonts w:asciiTheme="minorHAnsi" w:hAnsiTheme="minorHAnsi"/>
          <w:bCs/>
          <w:szCs w:val="28"/>
        </w:rPr>
        <w:t xml:space="preserve"> komentuje svůj hudební vývoj mladý písničkář. </w:t>
      </w:r>
    </w:p>
    <w:p w14:paraId="6746F2F6" w14:textId="77777777" w:rsidR="006B2A03" w:rsidRDefault="006B2A03" w:rsidP="006B2A03">
      <w:pPr>
        <w:autoSpaceDE w:val="0"/>
        <w:autoSpaceDN w:val="0"/>
        <w:adjustRightInd w:val="0"/>
        <w:rPr>
          <w:rFonts w:asciiTheme="minorHAnsi" w:hAnsiTheme="minorHAnsi"/>
          <w:bCs/>
          <w:szCs w:val="28"/>
        </w:rPr>
      </w:pPr>
    </w:p>
    <w:p w14:paraId="35A68E53" w14:textId="4188C1B0" w:rsidR="00BF0D91" w:rsidRDefault="006B2A03" w:rsidP="00BF0D91">
      <w:pPr>
        <w:autoSpaceDE w:val="0"/>
        <w:autoSpaceDN w:val="0"/>
        <w:adjustRightInd w:val="0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Když pak přijde na texty, </w:t>
      </w:r>
      <w:r w:rsidR="00EA25A4">
        <w:rPr>
          <w:rFonts w:asciiTheme="minorHAnsi" w:hAnsiTheme="minorHAnsi"/>
          <w:bCs/>
          <w:szCs w:val="28"/>
        </w:rPr>
        <w:t>ji</w:t>
      </w:r>
      <w:r>
        <w:rPr>
          <w:rFonts w:asciiTheme="minorHAnsi" w:hAnsiTheme="minorHAnsi"/>
          <w:bCs/>
          <w:szCs w:val="28"/>
        </w:rPr>
        <w:t>ch</w:t>
      </w:r>
      <w:r w:rsidR="00EA25A4">
        <w:rPr>
          <w:rFonts w:asciiTheme="minorHAnsi" w:hAnsiTheme="minorHAnsi"/>
          <w:bCs/>
          <w:szCs w:val="28"/>
        </w:rPr>
        <w:t>ž</w:t>
      </w:r>
      <w:r>
        <w:rPr>
          <w:rFonts w:asciiTheme="minorHAnsi" w:hAnsiTheme="minorHAnsi"/>
          <w:bCs/>
          <w:szCs w:val="28"/>
        </w:rPr>
        <w:t xml:space="preserve"> je opět </w:t>
      </w:r>
      <w:r w:rsidR="008B491A">
        <w:rPr>
          <w:rFonts w:asciiTheme="minorHAnsi" w:hAnsiTheme="minorHAnsi"/>
          <w:bCs/>
          <w:szCs w:val="28"/>
        </w:rPr>
        <w:t xml:space="preserve">téměř výhradním </w:t>
      </w:r>
      <w:r>
        <w:rPr>
          <w:rFonts w:asciiTheme="minorHAnsi" w:hAnsiTheme="minorHAnsi"/>
          <w:bCs/>
          <w:szCs w:val="28"/>
        </w:rPr>
        <w:t>autorem</w:t>
      </w:r>
      <w:r w:rsidR="00EA25A4">
        <w:rPr>
          <w:rFonts w:asciiTheme="minorHAnsi" w:hAnsiTheme="minorHAnsi"/>
          <w:bCs/>
          <w:szCs w:val="28"/>
        </w:rPr>
        <w:t>,</w:t>
      </w:r>
      <w:r>
        <w:rPr>
          <w:rFonts w:asciiTheme="minorHAnsi" w:hAnsiTheme="minorHAnsi"/>
          <w:bCs/>
          <w:szCs w:val="28"/>
        </w:rPr>
        <w:t xml:space="preserve"> dodává:</w:t>
      </w:r>
      <w:r w:rsidRPr="006B2A03">
        <w:rPr>
          <w:rFonts w:asciiTheme="minorHAnsi" w:hAnsiTheme="minorHAnsi"/>
          <w:bCs/>
          <w:szCs w:val="28"/>
        </w:rPr>
        <w:t xml:space="preserve"> </w:t>
      </w:r>
      <w:r w:rsidRPr="006B2A03">
        <w:rPr>
          <w:rFonts w:asciiTheme="minorHAnsi" w:hAnsiTheme="minorHAnsi"/>
          <w:bCs/>
          <w:i/>
          <w:iCs/>
          <w:szCs w:val="28"/>
        </w:rPr>
        <w:t xml:space="preserve">„U některých písniček jsem stavěl na tématech, </w:t>
      </w:r>
      <w:r>
        <w:rPr>
          <w:rFonts w:asciiTheme="minorHAnsi" w:hAnsiTheme="minorHAnsi"/>
          <w:bCs/>
          <w:i/>
          <w:iCs/>
          <w:szCs w:val="28"/>
        </w:rPr>
        <w:t>která</w:t>
      </w:r>
      <w:r w:rsidRPr="006B2A03">
        <w:rPr>
          <w:rFonts w:asciiTheme="minorHAnsi" w:hAnsiTheme="minorHAnsi"/>
          <w:bCs/>
          <w:i/>
          <w:iCs/>
          <w:szCs w:val="28"/>
        </w:rPr>
        <w:t xml:space="preserve"> mě prostě jen bavil</w:t>
      </w:r>
      <w:r w:rsidR="00EA25A4">
        <w:rPr>
          <w:rFonts w:asciiTheme="minorHAnsi" w:hAnsiTheme="minorHAnsi"/>
          <w:bCs/>
          <w:i/>
          <w:iCs/>
          <w:szCs w:val="28"/>
        </w:rPr>
        <w:t>a. N</w:t>
      </w:r>
      <w:r w:rsidRPr="006B2A03">
        <w:rPr>
          <w:rFonts w:asciiTheme="minorHAnsi" w:hAnsiTheme="minorHAnsi"/>
          <w:bCs/>
          <w:i/>
          <w:iCs/>
          <w:szCs w:val="28"/>
        </w:rPr>
        <w:t xml:space="preserve">ěkde jsem se pustil trochu víc do hloubky, protože už cítím, že mám co </w:t>
      </w:r>
      <w:r w:rsidR="00EA25A4">
        <w:rPr>
          <w:rFonts w:asciiTheme="minorHAnsi" w:hAnsiTheme="minorHAnsi"/>
          <w:bCs/>
          <w:i/>
          <w:iCs/>
          <w:szCs w:val="28"/>
        </w:rPr>
        <w:t>sdělit</w:t>
      </w:r>
      <w:r w:rsidRPr="006B2A03">
        <w:rPr>
          <w:rFonts w:asciiTheme="minorHAnsi" w:hAnsiTheme="minorHAnsi"/>
          <w:bCs/>
          <w:i/>
          <w:iCs/>
          <w:szCs w:val="28"/>
        </w:rPr>
        <w:t>. Dost se toho od poslední desky změnilo a troufám si říct, že tohle album je jakýmsi uceleným odrazem Michala poslední doby. To nic ale nemění na tom, že furt miluju trochu pitomý humor a nadsázku. To ze mě už nejspíš nikdo nedostane.“</w:t>
      </w:r>
    </w:p>
    <w:p w14:paraId="3CF66365" w14:textId="77777777" w:rsidR="00BF0D91" w:rsidRDefault="00BF0D91" w:rsidP="00BF0D91">
      <w:pPr>
        <w:autoSpaceDE w:val="0"/>
        <w:autoSpaceDN w:val="0"/>
        <w:adjustRightInd w:val="0"/>
        <w:rPr>
          <w:rFonts w:asciiTheme="minorHAnsi" w:hAnsiTheme="minorHAnsi"/>
          <w:bCs/>
          <w:szCs w:val="28"/>
        </w:rPr>
      </w:pPr>
    </w:p>
    <w:p w14:paraId="7C3D6EFC" w14:textId="19EFBBDC" w:rsidR="006B2A03" w:rsidRDefault="00BF0D91" w:rsidP="00BF0D91">
      <w:pPr>
        <w:autoSpaceDE w:val="0"/>
        <w:autoSpaceDN w:val="0"/>
        <w:adjustRightInd w:val="0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>Nakažlivý smysl pro svébytný humor a nadsázka jsou už ostatně „</w:t>
      </w:r>
      <w:r w:rsidR="00EA25A4">
        <w:rPr>
          <w:rFonts w:asciiTheme="minorHAnsi" w:hAnsiTheme="minorHAnsi"/>
          <w:bCs/>
          <w:szCs w:val="28"/>
        </w:rPr>
        <w:t>h</w:t>
      </w:r>
      <w:r>
        <w:rPr>
          <w:rFonts w:asciiTheme="minorHAnsi" w:hAnsiTheme="minorHAnsi"/>
          <w:bCs/>
          <w:szCs w:val="28"/>
        </w:rPr>
        <w:t xml:space="preserve">orákovským trademarkem“, který mu společně s hudebním talentem i sympatickou civilností přináší stále rostoucí popularitu i zájem fanoušků. Důkazem budiž mimo jiné více než </w:t>
      </w:r>
      <w:r w:rsidRPr="00BF0D91">
        <w:rPr>
          <w:rFonts w:asciiTheme="minorHAnsi" w:hAnsiTheme="minorHAnsi"/>
          <w:b/>
          <w:szCs w:val="28"/>
        </w:rPr>
        <w:t>33 000 000 zhlédnutí na YouTube</w:t>
      </w:r>
      <w:r>
        <w:rPr>
          <w:rFonts w:asciiTheme="minorHAnsi" w:hAnsiTheme="minorHAnsi"/>
          <w:bCs/>
          <w:szCs w:val="28"/>
        </w:rPr>
        <w:t xml:space="preserve">, na </w:t>
      </w:r>
      <w:r w:rsidRPr="00BF0D91">
        <w:rPr>
          <w:rFonts w:asciiTheme="minorHAnsi" w:hAnsiTheme="minorHAnsi"/>
          <w:b/>
          <w:szCs w:val="28"/>
        </w:rPr>
        <w:t>128 000 posluchačů měsíčně na Spotify</w:t>
      </w:r>
      <w:r>
        <w:rPr>
          <w:rFonts w:asciiTheme="minorHAnsi" w:hAnsiTheme="minorHAnsi"/>
          <w:bCs/>
          <w:szCs w:val="28"/>
        </w:rPr>
        <w:t xml:space="preserve"> nebo řádově </w:t>
      </w:r>
      <w:r w:rsidRPr="00BF0D91">
        <w:rPr>
          <w:rFonts w:asciiTheme="minorHAnsi" w:hAnsiTheme="minorHAnsi"/>
          <w:b/>
          <w:szCs w:val="28"/>
        </w:rPr>
        <w:t>100 koncertů ročně</w:t>
      </w:r>
      <w:r>
        <w:rPr>
          <w:rFonts w:asciiTheme="minorHAnsi" w:hAnsiTheme="minorHAnsi"/>
          <w:bCs/>
          <w:szCs w:val="28"/>
        </w:rPr>
        <w:t>.</w:t>
      </w:r>
    </w:p>
    <w:p w14:paraId="22E436BE" w14:textId="77777777" w:rsidR="00BF0D91" w:rsidRDefault="00BF0D91" w:rsidP="00BF0D91">
      <w:pPr>
        <w:autoSpaceDE w:val="0"/>
        <w:autoSpaceDN w:val="0"/>
        <w:adjustRightInd w:val="0"/>
        <w:jc w:val="left"/>
        <w:rPr>
          <w:rFonts w:asciiTheme="minorHAnsi" w:hAnsiTheme="minorHAnsi"/>
          <w:bCs/>
          <w:szCs w:val="28"/>
        </w:rPr>
      </w:pPr>
    </w:p>
    <w:p w14:paraId="7B24838D" w14:textId="34A80CAE" w:rsidR="009B0649" w:rsidRDefault="00BF0D91" w:rsidP="007F068B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</w:pPr>
      <w:r>
        <w:rPr>
          <w:rFonts w:asciiTheme="minorHAnsi" w:hAnsiTheme="minorHAnsi"/>
          <w:bCs/>
          <w:szCs w:val="28"/>
        </w:rPr>
        <w:t xml:space="preserve">A právě koncerty </w:t>
      </w:r>
      <w:r w:rsidR="007F068B">
        <w:rPr>
          <w:rFonts w:asciiTheme="minorHAnsi" w:hAnsiTheme="minorHAnsi"/>
          <w:bCs/>
          <w:szCs w:val="28"/>
        </w:rPr>
        <w:t xml:space="preserve">budou společně s albem </w:t>
      </w:r>
      <w:r w:rsidR="00EA25A4" w:rsidRPr="00EA25A4">
        <w:rPr>
          <w:rFonts w:asciiTheme="minorHAnsi" w:hAnsiTheme="minorHAnsi"/>
          <w:bCs/>
          <w:color w:val="000000" w:themeColor="text1"/>
          <w:szCs w:val="28"/>
        </w:rPr>
        <w:t>pro Michala Horáka a jeho fanoušky pomyslným vrcholem letošního roku</w:t>
      </w:r>
      <w:r w:rsidR="007F068B" w:rsidRPr="00EA25A4">
        <w:rPr>
          <w:rFonts w:asciiTheme="minorHAnsi" w:hAnsiTheme="minorHAnsi"/>
          <w:bCs/>
          <w:color w:val="000000" w:themeColor="text1"/>
          <w:szCs w:val="28"/>
        </w:rPr>
        <w:t xml:space="preserve">. </w:t>
      </w:r>
      <w:r w:rsidRPr="007F068B">
        <w:rPr>
          <w:rFonts w:asciiTheme="minorHAnsi" w:hAnsiTheme="minorHAnsi"/>
          <w:bCs/>
          <w:i/>
          <w:iCs/>
          <w:szCs w:val="28"/>
        </w:rPr>
        <w:t>„Ideální čas na tour dostává svému názvu</w:t>
      </w:r>
      <w:r w:rsidR="00EA25A4">
        <w:rPr>
          <w:rFonts w:asciiTheme="minorHAnsi" w:hAnsiTheme="minorHAnsi"/>
          <w:bCs/>
          <w:i/>
          <w:iCs/>
          <w:szCs w:val="28"/>
        </w:rPr>
        <w:t>.</w:t>
      </w:r>
      <w:r w:rsidRPr="007F068B">
        <w:rPr>
          <w:rFonts w:asciiTheme="minorHAnsi" w:hAnsiTheme="minorHAnsi"/>
          <w:bCs/>
          <w:i/>
          <w:iCs/>
          <w:szCs w:val="28"/>
        </w:rPr>
        <w:t xml:space="preserve"> </w:t>
      </w:r>
      <w:r w:rsidR="00EA25A4">
        <w:rPr>
          <w:rFonts w:asciiTheme="minorHAnsi" w:hAnsiTheme="minorHAnsi"/>
          <w:bCs/>
          <w:i/>
          <w:iCs/>
          <w:szCs w:val="28"/>
        </w:rPr>
        <w:t>B</w:t>
      </w:r>
      <w:r w:rsidRPr="007F068B">
        <w:rPr>
          <w:rFonts w:asciiTheme="minorHAnsi" w:hAnsiTheme="minorHAnsi"/>
          <w:bCs/>
          <w:i/>
          <w:iCs/>
          <w:szCs w:val="28"/>
        </w:rPr>
        <w:t xml:space="preserve">ěhem poslední doby nám </w:t>
      </w:r>
      <w:r w:rsidR="00EA25A4">
        <w:rPr>
          <w:rFonts w:asciiTheme="minorHAnsi" w:hAnsiTheme="minorHAnsi"/>
          <w:bCs/>
          <w:i/>
          <w:iCs/>
          <w:szCs w:val="28"/>
        </w:rPr>
        <w:t>hodně</w:t>
      </w:r>
      <w:r w:rsidRPr="007F068B">
        <w:rPr>
          <w:rFonts w:asciiTheme="minorHAnsi" w:hAnsiTheme="minorHAnsi"/>
          <w:bCs/>
          <w:i/>
          <w:iCs/>
          <w:szCs w:val="28"/>
        </w:rPr>
        <w:t xml:space="preserve"> lidí psalo, že jsme vynechali jejich dědinu, tak teď už musí přijít na své. Jak říká kolega Pokáč: ‚Jestli někde bydlíte, tak tam pravděpodobně hraju.‘ Plánuju békat pár novinek z alba, ale samozřejmě dojde i na všechny křečky, rande a podobně, to by mi asi nebylo odpuštěno. Velká sláva nastane určitě v Praze, Hradci, Brně a Olomouci, tam si to album společně se spoustou hostů pěkně pokřtíme. Tak se stavte, ať tam nejsem sám, já i kapela se budeme moc těšit!“ </w:t>
      </w:r>
      <w:r w:rsidR="007F068B">
        <w:rPr>
          <w:rFonts w:asciiTheme="minorHAnsi" w:hAnsiTheme="minorHAnsi"/>
          <w:bCs/>
          <w:szCs w:val="28"/>
        </w:rPr>
        <w:t xml:space="preserve">láká Horák na turné, které bude od října do prosince čítat více než dvacet zastávek. Kompletní výpis všech plánovaných koncertů a další detaily najdete </w:t>
      </w:r>
      <w:r w:rsidR="00253060">
        <w:rPr>
          <w:rFonts w:asciiTheme="minorHAnsi" w:hAnsiTheme="minorHAnsi"/>
          <w:bCs/>
          <w:szCs w:val="28"/>
        </w:rPr>
        <w:t xml:space="preserve">již brzy </w:t>
      </w:r>
      <w:r w:rsidR="007F068B">
        <w:rPr>
          <w:rFonts w:asciiTheme="minorHAnsi" w:hAnsiTheme="minorHAnsi"/>
          <w:bCs/>
          <w:szCs w:val="28"/>
        </w:rPr>
        <w:t xml:space="preserve">na </w:t>
      </w:r>
      <w:hyperlink r:id="rId12" w:history="1">
        <w:r w:rsidR="007F068B" w:rsidRPr="007F068B">
          <w:rPr>
            <w:rStyle w:val="Hypertextovodkaz"/>
            <w:rFonts w:asciiTheme="minorHAnsi" w:hAnsiTheme="minorHAnsi"/>
            <w:bCs/>
            <w:szCs w:val="28"/>
          </w:rPr>
          <w:t>www.michalhorak.eu</w:t>
        </w:r>
      </w:hyperlink>
      <w:r w:rsidR="007F068B">
        <w:rPr>
          <w:rFonts w:asciiTheme="minorHAnsi" w:hAnsiTheme="minorHAnsi"/>
          <w:bCs/>
          <w:szCs w:val="28"/>
        </w:rPr>
        <w:t xml:space="preserve">. </w:t>
      </w:r>
      <w:r w:rsidR="007F068B" w:rsidRPr="007F068B">
        <w:rPr>
          <w:rFonts w:asciiTheme="minorHAnsi" w:hAnsiTheme="minorHAnsi"/>
          <w:bCs/>
          <w:szCs w:val="28"/>
        </w:rPr>
        <w:t>Pro další novinky a ak</w:t>
      </w:r>
      <w:r w:rsidR="00EA25A4">
        <w:rPr>
          <w:rFonts w:asciiTheme="minorHAnsi" w:hAnsiTheme="minorHAnsi"/>
          <w:bCs/>
          <w:szCs w:val="28"/>
        </w:rPr>
        <w:t>t</w:t>
      </w:r>
      <w:r w:rsidR="007F068B" w:rsidRPr="007F068B">
        <w:rPr>
          <w:rFonts w:asciiTheme="minorHAnsi" w:hAnsiTheme="minorHAnsi"/>
          <w:bCs/>
          <w:szCs w:val="28"/>
        </w:rPr>
        <w:t>uality sledujte Mi</w:t>
      </w:r>
      <w:r w:rsidR="007F068B">
        <w:rPr>
          <w:rFonts w:asciiTheme="minorHAnsi" w:hAnsiTheme="minorHAnsi"/>
          <w:bCs/>
          <w:szCs w:val="28"/>
        </w:rPr>
        <w:t>c</w:t>
      </w:r>
      <w:r w:rsidR="007F068B" w:rsidRPr="007F068B">
        <w:rPr>
          <w:rFonts w:asciiTheme="minorHAnsi" w:hAnsiTheme="minorHAnsi"/>
          <w:bCs/>
          <w:szCs w:val="28"/>
        </w:rPr>
        <w:t xml:space="preserve">halův </w:t>
      </w:r>
      <w:hyperlink r:id="rId13" w:history="1">
        <w:r w:rsidR="007F068B">
          <w:rPr>
            <w:rStyle w:val="Hypertextovodkaz"/>
            <w:rFonts w:asciiTheme="minorHAnsi" w:hAnsiTheme="minorHAnsi"/>
            <w:bCs/>
            <w:szCs w:val="28"/>
          </w:rPr>
          <w:t>Facebook</w:t>
        </w:r>
      </w:hyperlink>
      <w:r w:rsidR="00EA25A4">
        <w:rPr>
          <w:rFonts w:asciiTheme="minorHAnsi" w:hAnsiTheme="minorHAnsi"/>
          <w:bCs/>
          <w:szCs w:val="28"/>
        </w:rPr>
        <w:t xml:space="preserve"> a</w:t>
      </w:r>
      <w:r w:rsidR="007F068B" w:rsidRPr="007F068B">
        <w:rPr>
          <w:rFonts w:asciiTheme="minorHAnsi" w:hAnsiTheme="minorHAnsi"/>
          <w:bCs/>
          <w:szCs w:val="28"/>
        </w:rPr>
        <w:t xml:space="preserve"> </w:t>
      </w:r>
      <w:hyperlink r:id="rId14" w:history="1">
        <w:r w:rsidR="007F068B">
          <w:rPr>
            <w:rStyle w:val="Hypertextovodkaz"/>
            <w:rFonts w:asciiTheme="minorHAnsi" w:hAnsiTheme="minorHAnsi"/>
            <w:bCs/>
            <w:szCs w:val="28"/>
          </w:rPr>
          <w:t>Instagram</w:t>
        </w:r>
      </w:hyperlink>
      <w:r w:rsidR="00EA25A4">
        <w:rPr>
          <w:rFonts w:asciiTheme="minorHAnsi" w:hAnsiTheme="minorHAnsi"/>
          <w:bCs/>
          <w:szCs w:val="28"/>
        </w:rPr>
        <w:t>.</w:t>
      </w:r>
    </w:p>
    <w:p w14:paraId="5CC7A53E" w14:textId="77777777" w:rsidR="007F068B" w:rsidRDefault="007F068B" w:rsidP="007F068B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</w:pPr>
    </w:p>
    <w:p w14:paraId="42D7B3EE" w14:textId="77777777" w:rsidR="009B0649" w:rsidRDefault="009B0649" w:rsidP="009B0649">
      <w:pPr>
        <w:autoSpaceDE w:val="0"/>
        <w:autoSpaceDN w:val="0"/>
        <w:adjustRightInd w:val="0"/>
        <w:jc w:val="left"/>
        <w:rPr>
          <w:rFonts w:asciiTheme="minorHAnsi" w:hAnsiTheme="minorHAnsi" w:cs="Tahoma"/>
          <w:bCs/>
          <w:color w:val="191919"/>
          <w:sz w:val="24"/>
          <w:szCs w:val="24"/>
          <w:lang w:eastAsia="en-GB"/>
        </w:rPr>
      </w:pPr>
      <w:r w:rsidRPr="00950797"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  <w:t xml:space="preserve">Kontakt pro media: </w:t>
      </w:r>
      <w:r w:rsidRPr="00950797"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  <w:tab/>
      </w:r>
      <w:r w:rsidRPr="00950797"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  <w:tab/>
      </w:r>
      <w:r w:rsidRPr="00950797"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  <w:tab/>
      </w:r>
      <w:r w:rsidRPr="00950797">
        <w:rPr>
          <w:rFonts w:asciiTheme="minorHAnsi" w:hAnsiTheme="minorHAnsi" w:cs="Tahoma"/>
          <w:b/>
          <w:bCs/>
          <w:color w:val="191919"/>
          <w:sz w:val="24"/>
          <w:szCs w:val="24"/>
          <w:lang w:eastAsia="en-GB"/>
        </w:rPr>
        <w:tab/>
      </w:r>
    </w:p>
    <w:p w14:paraId="681E871A" w14:textId="77777777" w:rsidR="009B0649" w:rsidRPr="00950797" w:rsidRDefault="009B0649" w:rsidP="009B0649">
      <w:pPr>
        <w:autoSpaceDE w:val="0"/>
        <w:autoSpaceDN w:val="0"/>
        <w:adjustRightInd w:val="0"/>
        <w:jc w:val="left"/>
        <w:rPr>
          <w:rFonts w:asciiTheme="minorHAnsi" w:hAnsiTheme="minorHAnsi" w:cs="Tahoma"/>
          <w:bCs/>
          <w:color w:val="191919"/>
          <w:sz w:val="24"/>
          <w:szCs w:val="24"/>
          <w:lang w:eastAsia="en-GB"/>
        </w:rPr>
      </w:pPr>
      <w:r w:rsidRPr="00950797">
        <w:rPr>
          <w:rFonts w:asciiTheme="minorHAnsi" w:hAnsiTheme="minorHAnsi" w:cs="Tahoma"/>
          <w:bCs/>
          <w:color w:val="191919"/>
          <w:sz w:val="24"/>
          <w:szCs w:val="24"/>
          <w:lang w:eastAsia="en-GB"/>
        </w:rPr>
        <w:t>Lukáš Kadeřábek, SUPRAPHON a.s.</w:t>
      </w:r>
    </w:p>
    <w:p w14:paraId="7631E1E2" w14:textId="77777777" w:rsidR="009B0649" w:rsidRPr="00950797" w:rsidRDefault="009B0649" w:rsidP="009B0649">
      <w:pPr>
        <w:autoSpaceDE w:val="0"/>
        <w:autoSpaceDN w:val="0"/>
        <w:adjustRightInd w:val="0"/>
        <w:jc w:val="left"/>
        <w:rPr>
          <w:rFonts w:asciiTheme="minorHAnsi" w:hAnsiTheme="minorHAnsi" w:cs="Tahoma"/>
          <w:bCs/>
          <w:color w:val="191919"/>
          <w:sz w:val="24"/>
          <w:szCs w:val="24"/>
          <w:lang w:eastAsia="en-GB"/>
        </w:rPr>
      </w:pPr>
      <w:r w:rsidRPr="00950797">
        <w:rPr>
          <w:rFonts w:asciiTheme="minorHAnsi" w:hAnsiTheme="minorHAnsi" w:cs="Tahoma"/>
          <w:bCs/>
          <w:color w:val="191919"/>
          <w:sz w:val="24"/>
          <w:szCs w:val="24"/>
          <w:lang w:eastAsia="en-GB"/>
        </w:rPr>
        <w:t>Tel: +420 776 317 179</w:t>
      </w:r>
    </w:p>
    <w:p w14:paraId="72B39B73" w14:textId="77777777" w:rsidR="009B0649" w:rsidRDefault="00000000" w:rsidP="009B0649">
      <w:pPr>
        <w:jc w:val="left"/>
        <w:rPr>
          <w:rStyle w:val="Hypertextovodkaz"/>
        </w:rPr>
      </w:pPr>
      <w:hyperlink r:id="rId15" w:history="1">
        <w:r w:rsidR="009B0649" w:rsidRPr="00950797">
          <w:rPr>
            <w:rStyle w:val="Hypertextovodkaz"/>
            <w:rFonts w:asciiTheme="minorHAnsi" w:hAnsiTheme="minorHAnsi" w:cs="Tahoma"/>
            <w:bCs/>
            <w:sz w:val="24"/>
            <w:szCs w:val="24"/>
            <w:lang w:eastAsia="en-GB"/>
          </w:rPr>
          <w:t>lukas.kaderabek@supraphon.cz</w:t>
        </w:r>
      </w:hyperlink>
    </w:p>
    <w:p w14:paraId="6F5F90D2" w14:textId="77777777" w:rsidR="009B0649" w:rsidRDefault="009B0649" w:rsidP="009B0649">
      <w:pPr>
        <w:jc w:val="left"/>
        <w:rPr>
          <w:rStyle w:val="Hypertextovodkaz"/>
        </w:rPr>
      </w:pPr>
    </w:p>
    <w:p w14:paraId="77217DA1" w14:textId="77777777" w:rsidR="006B2A03" w:rsidRPr="006B2A03" w:rsidRDefault="006B2A03" w:rsidP="006B2A03">
      <w:pPr>
        <w:jc w:val="left"/>
        <w:rPr>
          <w:rFonts w:asciiTheme="minorHAnsi" w:hAnsiTheme="minorHAnsi" w:cstheme="majorHAnsi"/>
          <w:b/>
          <w:bCs/>
          <w:sz w:val="24"/>
          <w:szCs w:val="24"/>
          <w:lang w:val="en-US"/>
        </w:rPr>
      </w:pPr>
      <w:r w:rsidRPr="006B2A03">
        <w:rPr>
          <w:rFonts w:asciiTheme="minorHAnsi" w:hAnsiTheme="minorHAnsi" w:cstheme="majorHAnsi"/>
          <w:b/>
          <w:bCs/>
          <w:sz w:val="24"/>
          <w:szCs w:val="24"/>
          <w:lang w:val="en-US"/>
        </w:rPr>
        <w:t>Booking:</w:t>
      </w:r>
    </w:p>
    <w:p w14:paraId="5ADD70F7" w14:textId="77777777" w:rsidR="006B2A03" w:rsidRPr="006B2A03" w:rsidRDefault="006B2A03" w:rsidP="006B2A03">
      <w:pPr>
        <w:jc w:val="left"/>
        <w:rPr>
          <w:rFonts w:asciiTheme="minorHAnsi" w:hAnsiTheme="minorHAnsi" w:cstheme="majorHAnsi"/>
          <w:sz w:val="24"/>
          <w:szCs w:val="24"/>
          <w:lang w:val="en-US"/>
        </w:rPr>
      </w:pPr>
      <w:r w:rsidRPr="006B2A03">
        <w:rPr>
          <w:rFonts w:asciiTheme="minorHAnsi" w:hAnsiTheme="minorHAnsi" w:cstheme="majorHAnsi"/>
          <w:sz w:val="24"/>
          <w:szCs w:val="24"/>
          <w:lang w:val="en-US"/>
        </w:rPr>
        <w:t>Martin Havlátko, SUPRAPHON a.s.</w:t>
      </w:r>
    </w:p>
    <w:p w14:paraId="7C4387B9" w14:textId="77777777" w:rsidR="006B2A03" w:rsidRPr="006B2A03" w:rsidRDefault="006B2A03" w:rsidP="006B2A03">
      <w:pPr>
        <w:jc w:val="left"/>
        <w:rPr>
          <w:rFonts w:asciiTheme="minorHAnsi" w:hAnsiTheme="minorHAnsi" w:cstheme="majorHAnsi"/>
          <w:sz w:val="24"/>
          <w:szCs w:val="24"/>
          <w:lang w:val="en-US"/>
        </w:rPr>
      </w:pPr>
      <w:r w:rsidRPr="006B2A03">
        <w:rPr>
          <w:rFonts w:asciiTheme="minorHAnsi" w:hAnsiTheme="minorHAnsi" w:cstheme="majorHAnsi"/>
          <w:sz w:val="24"/>
          <w:szCs w:val="24"/>
          <w:lang w:val="en-US"/>
        </w:rPr>
        <w:t>Tel: +420 603 189 328</w:t>
      </w:r>
    </w:p>
    <w:p w14:paraId="45BAB5CC" w14:textId="77777777" w:rsidR="006B2A03" w:rsidRPr="006B2A03" w:rsidRDefault="00000000" w:rsidP="006B2A03">
      <w:pPr>
        <w:jc w:val="left"/>
        <w:rPr>
          <w:rFonts w:asciiTheme="minorHAnsi" w:hAnsiTheme="minorHAnsi" w:cstheme="majorHAnsi"/>
          <w:sz w:val="24"/>
          <w:szCs w:val="24"/>
          <w:lang w:val="en-US"/>
        </w:rPr>
      </w:pPr>
      <w:hyperlink r:id="rId16" w:history="1">
        <w:r w:rsidR="006B2A03" w:rsidRPr="006B2A03">
          <w:rPr>
            <w:rStyle w:val="Hypertextovodkaz"/>
            <w:rFonts w:asciiTheme="minorHAnsi" w:hAnsiTheme="minorHAnsi" w:cstheme="majorHAnsi"/>
            <w:sz w:val="24"/>
            <w:szCs w:val="24"/>
            <w:lang w:val="en-US"/>
          </w:rPr>
          <w:t>martin.havlatko@supraphon.cz</w:t>
        </w:r>
      </w:hyperlink>
    </w:p>
    <w:p w14:paraId="6D8F94A7" w14:textId="77777777" w:rsidR="009B0649" w:rsidRDefault="009B0649" w:rsidP="009B0649">
      <w:pPr>
        <w:jc w:val="left"/>
        <w:rPr>
          <w:rFonts w:asciiTheme="minorHAnsi" w:hAnsiTheme="minorHAnsi"/>
          <w:sz w:val="32"/>
          <w:szCs w:val="32"/>
        </w:rPr>
      </w:pPr>
    </w:p>
    <w:p w14:paraId="54D332D7" w14:textId="77777777" w:rsidR="006B2A03" w:rsidRPr="006B2A03" w:rsidRDefault="006B2A03" w:rsidP="009B0649">
      <w:pPr>
        <w:jc w:val="left"/>
        <w:rPr>
          <w:rFonts w:asciiTheme="minorHAnsi" w:hAnsiTheme="minorHAnsi"/>
          <w:sz w:val="32"/>
          <w:szCs w:val="32"/>
        </w:rPr>
      </w:pPr>
    </w:p>
    <w:p w14:paraId="0F50FCD9" w14:textId="45E270AD" w:rsidR="003C101B" w:rsidRPr="006B2A03" w:rsidRDefault="006B2A03" w:rsidP="00BB57AD">
      <w:pPr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6B2A03">
        <w:rPr>
          <w:rFonts w:asciiTheme="minorHAnsi" w:hAnsiTheme="minorHAnsi"/>
          <w:b/>
          <w:bCs/>
          <w:i/>
          <w:iCs/>
          <w:sz w:val="32"/>
          <w:szCs w:val="32"/>
        </w:rPr>
        <w:t>IDEÁLNÍ ČAS NA TOUR 2023</w:t>
      </w:r>
    </w:p>
    <w:p w14:paraId="74D5894E" w14:textId="4B90C3C3" w:rsidR="00931E20" w:rsidRPr="00093185" w:rsidRDefault="00931E20" w:rsidP="00093185">
      <w:pPr>
        <w:jc w:val="center"/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</w:pPr>
    </w:p>
    <w:p w14:paraId="1B174114" w14:textId="3C2BDF50" w:rsidR="00093185" w:rsidRPr="00093185" w:rsidRDefault="00093185" w:rsidP="00093185">
      <w:pPr>
        <w:jc w:val="center"/>
        <w:rPr>
          <w:rFonts w:asciiTheme="minorHAnsi" w:hAnsiTheme="minorHAnsi" w:cstheme="majorHAnsi"/>
          <w:b/>
          <w:bCs/>
        </w:rPr>
      </w:pPr>
      <w:r w:rsidRPr="00093185">
        <w:rPr>
          <w:rFonts w:asciiTheme="minorHAnsi" w:hAnsiTheme="minorHAnsi" w:cstheme="majorHAnsi"/>
          <w:b/>
          <w:bCs/>
        </w:rPr>
        <w:t>3. 10. 2023, Brno – FASTfest (křest alba)</w:t>
      </w:r>
    </w:p>
    <w:p w14:paraId="66285D74" w14:textId="0306D71D" w:rsidR="00093185" w:rsidRPr="00093185" w:rsidRDefault="00EA25A4" w:rsidP="00093185">
      <w:pPr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5</w:t>
      </w:r>
      <w:r w:rsidR="00093185" w:rsidRPr="00093185">
        <w:rPr>
          <w:rFonts w:asciiTheme="minorHAnsi" w:hAnsiTheme="minorHAnsi" w:cstheme="majorHAnsi"/>
        </w:rPr>
        <w:t>. 10. 2023, Liberec – Lidové Sady</w:t>
      </w:r>
    </w:p>
    <w:p w14:paraId="35960608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10. 10. 2023, Radim – Zastávka</w:t>
      </w:r>
    </w:p>
    <w:p w14:paraId="5772210B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11. 10. 2023, Plzeň – Music bar Anděl</w:t>
      </w:r>
    </w:p>
    <w:p w14:paraId="506A8F6B" w14:textId="3B68F434" w:rsidR="00093185" w:rsidRPr="00093185" w:rsidRDefault="00093185" w:rsidP="00093185">
      <w:pPr>
        <w:jc w:val="center"/>
        <w:rPr>
          <w:rFonts w:asciiTheme="minorHAnsi" w:hAnsiTheme="minorHAnsi" w:cstheme="majorHAnsi"/>
          <w:b/>
          <w:bCs/>
        </w:rPr>
      </w:pPr>
      <w:r w:rsidRPr="00093185">
        <w:rPr>
          <w:rFonts w:asciiTheme="minorHAnsi" w:hAnsiTheme="minorHAnsi" w:cstheme="majorHAnsi"/>
          <w:b/>
          <w:bCs/>
        </w:rPr>
        <w:t>12. 10. 2023, Praha – Palác Akropolis (křest alba)</w:t>
      </w:r>
    </w:p>
    <w:p w14:paraId="230CCF58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14. 10. 2023, Příbram – Pojistka Club</w:t>
      </w:r>
    </w:p>
    <w:p w14:paraId="3D7B23C8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18. 10. 2023, Chotěboř – Kino</w:t>
      </w:r>
    </w:p>
    <w:p w14:paraId="38188E11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20. 10. 2023, Velká Hleďsebe – Kulturní Dům</w:t>
      </w:r>
    </w:p>
    <w:p w14:paraId="210EF6EC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24. 10. 2023, Náměšť nad Oslavou – Sokolovna</w:t>
      </w:r>
    </w:p>
    <w:p w14:paraId="56237FEB" w14:textId="4B2C71C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0</w:t>
      </w:r>
      <w:r w:rsidR="00EA25A4">
        <w:rPr>
          <w:rFonts w:asciiTheme="minorHAnsi" w:hAnsiTheme="minorHAnsi" w:cstheme="majorHAnsi"/>
        </w:rPr>
        <w:t>3</w:t>
      </w:r>
      <w:r w:rsidRPr="00093185">
        <w:rPr>
          <w:rFonts w:asciiTheme="minorHAnsi" w:hAnsiTheme="minorHAnsi" w:cstheme="majorHAnsi"/>
        </w:rPr>
        <w:t>. 11. 2023, Lanškroun – Music Bar Forea</w:t>
      </w:r>
    </w:p>
    <w:p w14:paraId="2AEF3F73" w14:textId="7ED0CFA3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0</w:t>
      </w:r>
      <w:r w:rsidR="00EA25A4">
        <w:rPr>
          <w:rFonts w:asciiTheme="minorHAnsi" w:hAnsiTheme="minorHAnsi" w:cstheme="majorHAnsi"/>
        </w:rPr>
        <w:t>4</w:t>
      </w:r>
      <w:r w:rsidRPr="00093185">
        <w:rPr>
          <w:rFonts w:asciiTheme="minorHAnsi" w:hAnsiTheme="minorHAnsi" w:cstheme="majorHAnsi"/>
        </w:rPr>
        <w:t>. 11. 2023, Dobrá u Frýdku Místku – sál při ZŠ</w:t>
      </w:r>
    </w:p>
    <w:p w14:paraId="3761F9E4" w14:textId="2BBA9D7F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lastRenderedPageBreak/>
        <w:t>8. 11. 2023, Ostrava – Klub Parník</w:t>
      </w:r>
    </w:p>
    <w:p w14:paraId="44BC74DF" w14:textId="3138DF96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9. 11. 2023, Bratislava – Randal Club</w:t>
      </w:r>
    </w:p>
    <w:p w14:paraId="0CDC6F13" w14:textId="77777777" w:rsidR="00093185" w:rsidRPr="00093185" w:rsidRDefault="00093185" w:rsidP="00093185">
      <w:pPr>
        <w:jc w:val="center"/>
        <w:rPr>
          <w:rFonts w:asciiTheme="minorHAnsi" w:hAnsiTheme="minorHAnsi" w:cstheme="majorHAnsi"/>
          <w:b/>
          <w:bCs/>
        </w:rPr>
      </w:pPr>
      <w:r w:rsidRPr="00093185">
        <w:rPr>
          <w:rFonts w:asciiTheme="minorHAnsi" w:hAnsiTheme="minorHAnsi" w:cstheme="majorHAnsi"/>
          <w:b/>
          <w:bCs/>
        </w:rPr>
        <w:t>10. 11. 2023, Hradec Králové – Petrof Gallery (křest alba)</w:t>
      </w:r>
    </w:p>
    <w:p w14:paraId="7F9DDA21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16. 11. 2023, Jilemnice – SD JILM</w:t>
      </w:r>
    </w:p>
    <w:p w14:paraId="65C626F6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21. 11. 2023, Uherské Hradiště – Reduta</w:t>
      </w:r>
    </w:p>
    <w:p w14:paraId="7DD198AF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22. 11. 2023, České Budějovice – mcFABRIKA</w:t>
      </w:r>
    </w:p>
    <w:p w14:paraId="6CDB724C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23. 11. 2023, Tábor – Klub BarBar</w:t>
      </w:r>
    </w:p>
    <w:p w14:paraId="39BCD036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24. 11. 2023, Písek – Divadlo Pod Čarou</w:t>
      </w:r>
    </w:p>
    <w:p w14:paraId="1B8C722C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30. 11. 2023, Březnice – Kulturní Dům</w:t>
      </w:r>
    </w:p>
    <w:p w14:paraId="7604D18E" w14:textId="6DE65E26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1. 12. 2023, Český Krumlov – klub Ántré</w:t>
      </w:r>
    </w:p>
    <w:p w14:paraId="31E8310B" w14:textId="74295362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2. 12. 2023, Veselí nad Lužnicí – nám. T.</w:t>
      </w:r>
      <w:r w:rsidR="00EA25A4">
        <w:rPr>
          <w:rFonts w:asciiTheme="minorHAnsi" w:hAnsiTheme="minorHAnsi" w:cstheme="majorHAnsi"/>
        </w:rPr>
        <w:t xml:space="preserve"> </w:t>
      </w:r>
      <w:r w:rsidRPr="00093185">
        <w:rPr>
          <w:rFonts w:asciiTheme="minorHAnsi" w:hAnsiTheme="minorHAnsi" w:cstheme="majorHAnsi"/>
        </w:rPr>
        <w:t>G.</w:t>
      </w:r>
      <w:r w:rsidR="00EA25A4">
        <w:rPr>
          <w:rFonts w:asciiTheme="minorHAnsi" w:hAnsiTheme="minorHAnsi" w:cstheme="majorHAnsi"/>
        </w:rPr>
        <w:t xml:space="preserve"> </w:t>
      </w:r>
      <w:r w:rsidRPr="00093185">
        <w:rPr>
          <w:rFonts w:asciiTheme="minorHAnsi" w:hAnsiTheme="minorHAnsi" w:cstheme="majorHAnsi"/>
        </w:rPr>
        <w:t>Masaryka</w:t>
      </w:r>
    </w:p>
    <w:p w14:paraId="33AE4199" w14:textId="329B83BD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7. 12. 2023, Rakovník – Dům osvěty</w:t>
      </w:r>
    </w:p>
    <w:p w14:paraId="3F1752D0" w14:textId="1319BA96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9. 12. 2023, Svitavy – Klub Tyjátr</w:t>
      </w:r>
    </w:p>
    <w:p w14:paraId="7CD0D34B" w14:textId="77777777" w:rsidR="00093185" w:rsidRPr="00093185" w:rsidRDefault="00093185" w:rsidP="00093185">
      <w:pPr>
        <w:jc w:val="center"/>
        <w:rPr>
          <w:rFonts w:asciiTheme="minorHAnsi" w:hAnsiTheme="minorHAnsi" w:cstheme="majorHAnsi"/>
          <w:b/>
          <w:bCs/>
        </w:rPr>
      </w:pPr>
      <w:r w:rsidRPr="00093185">
        <w:rPr>
          <w:rFonts w:asciiTheme="minorHAnsi" w:hAnsiTheme="minorHAnsi" w:cstheme="majorHAnsi"/>
          <w:b/>
          <w:bCs/>
        </w:rPr>
        <w:t>15. 12. 2023, Olomouc – S Klub (křest alba)</w:t>
      </w:r>
    </w:p>
    <w:p w14:paraId="7246ED5D" w14:textId="77777777" w:rsidR="00093185" w:rsidRPr="00093185" w:rsidRDefault="00093185" w:rsidP="00093185">
      <w:pPr>
        <w:jc w:val="center"/>
        <w:rPr>
          <w:rFonts w:asciiTheme="minorHAnsi" w:hAnsiTheme="minorHAnsi" w:cstheme="majorHAnsi"/>
        </w:rPr>
      </w:pPr>
      <w:r w:rsidRPr="00093185">
        <w:rPr>
          <w:rFonts w:asciiTheme="minorHAnsi" w:hAnsiTheme="minorHAnsi" w:cstheme="majorHAnsi"/>
        </w:rPr>
        <w:t>16. 12. 2023, Opava – OKO</w:t>
      </w:r>
    </w:p>
    <w:p w14:paraId="102408BE" w14:textId="50A66902" w:rsidR="006B2A03" w:rsidRPr="006B2A03" w:rsidRDefault="006B2A03" w:rsidP="00093185">
      <w:pPr>
        <w:jc w:val="center"/>
        <w:rPr>
          <w:rFonts w:asciiTheme="minorHAnsi" w:hAnsiTheme="minorHAnsi"/>
          <w:b/>
          <w:bCs/>
          <w:i/>
          <w:iCs/>
          <w:color w:val="FF0000"/>
          <w:sz w:val="24"/>
          <w:szCs w:val="24"/>
        </w:rPr>
      </w:pPr>
    </w:p>
    <w:sectPr w:rsidR="006B2A03" w:rsidRPr="006B2A03" w:rsidSect="001E68B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74" w:right="709" w:bottom="1021" w:left="709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80B2" w14:textId="77777777" w:rsidR="00BE0974" w:rsidRDefault="00BE0974" w:rsidP="001E68BB">
      <w:r>
        <w:separator/>
      </w:r>
    </w:p>
  </w:endnote>
  <w:endnote w:type="continuationSeparator" w:id="0">
    <w:p w14:paraId="65A9643D" w14:textId="77777777" w:rsidR="00BE0974" w:rsidRDefault="00BE0974" w:rsidP="001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B091" w14:textId="77777777" w:rsidR="00E26D16" w:rsidRDefault="00E26D1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49D6965" w14:textId="77777777" w:rsidR="00E26D16" w:rsidRDefault="00E2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018" w14:textId="77777777" w:rsidR="00E26D16" w:rsidRPr="001E68BB" w:rsidRDefault="00E26D16" w:rsidP="001E68BB">
    <w:pPr>
      <w:pStyle w:val="Zkladntext"/>
      <w:jc w:val="center"/>
      <w:rPr>
        <w:rFonts w:ascii="Calibri" w:hAnsi="Calibri" w:cs="Tahoma"/>
        <w:b/>
        <w:szCs w:val="24"/>
      </w:rPr>
    </w:pPr>
    <w:r w:rsidRPr="001E68BB">
      <w:rPr>
        <w:rFonts w:ascii="Calibri" w:hAnsi="Calibri" w:cs="Tahoma"/>
        <w:b/>
        <w:szCs w:val="24"/>
      </w:rPr>
      <w:t xml:space="preserve">SUPRAPHON a.s., Palackého 740 / 1, 112 99, Praha 1, </w:t>
    </w:r>
    <w:hyperlink r:id="rId1" w:history="1">
      <w:r w:rsidRPr="001E68BB">
        <w:rPr>
          <w:rStyle w:val="Hypertextovodkaz"/>
          <w:rFonts w:ascii="Calibri" w:hAnsi="Calibri" w:cs="Tahoma"/>
          <w:b/>
          <w:szCs w:val="24"/>
        </w:rPr>
        <w:t>supraphon.cz</w:t>
      </w:r>
    </w:hyperlink>
    <w:r w:rsidRPr="001E68BB">
      <w:rPr>
        <w:rFonts w:ascii="Calibri" w:hAnsi="Calibri" w:cs="Tahoma"/>
        <w:b/>
        <w:color w:val="000000"/>
        <w:szCs w:val="24"/>
      </w:rPr>
      <w:t xml:space="preserve"> / </w:t>
    </w:r>
    <w:hyperlink r:id="rId2" w:history="1">
      <w:r w:rsidRPr="001E68BB">
        <w:rPr>
          <w:rStyle w:val="Hypertextovodkaz"/>
          <w:rFonts w:ascii="Calibri" w:hAnsi="Calibri" w:cs="Tahoma"/>
          <w:b/>
          <w:szCs w:val="24"/>
        </w:rPr>
        <w:t>supraphonline.cz</w:t>
      </w:r>
    </w:hyperlink>
  </w:p>
  <w:p w14:paraId="5BAA88C7" w14:textId="77777777" w:rsidR="00E26D16" w:rsidRPr="001E68BB" w:rsidRDefault="00000000" w:rsidP="001E68BB">
    <w:pPr>
      <w:pStyle w:val="Zkladntext"/>
      <w:jc w:val="center"/>
      <w:rPr>
        <w:rFonts w:ascii="Calibri" w:hAnsi="Calibri" w:cs="Tahoma"/>
        <w:b/>
        <w:szCs w:val="24"/>
      </w:rPr>
    </w:pPr>
    <w:hyperlink r:id="rId3" w:history="1">
      <w:r w:rsidR="00E26D16" w:rsidRPr="001E68BB">
        <w:rPr>
          <w:rStyle w:val="Hypertextovodkaz"/>
          <w:rFonts w:ascii="Calibri" w:hAnsi="Calibri" w:cs="Tahoma"/>
          <w:b/>
          <w:szCs w:val="24"/>
        </w:rPr>
        <w:t>facebook.com/supraphon</w:t>
      </w:r>
    </w:hyperlink>
    <w:r w:rsidR="00E26D16" w:rsidRPr="001E68BB">
      <w:rPr>
        <w:rFonts w:ascii="Calibri" w:hAnsi="Calibri" w:cs="Tahoma"/>
        <w:b/>
        <w:color w:val="000000"/>
        <w:szCs w:val="24"/>
      </w:rPr>
      <w:t xml:space="preserve"> / </w:t>
    </w:r>
    <w:hyperlink r:id="rId4" w:history="1">
      <w:r w:rsidR="00E26D16" w:rsidRPr="001E68BB">
        <w:rPr>
          <w:rStyle w:val="Hypertextovodkaz"/>
          <w:rFonts w:ascii="Calibri" w:hAnsi="Calibri" w:cs="Tahoma"/>
          <w:b/>
          <w:szCs w:val="24"/>
        </w:rPr>
        <w:t>youtube.com/supraphon</w:t>
      </w:r>
    </w:hyperlink>
    <w:r w:rsidR="00E26D16" w:rsidRPr="001E68BB">
      <w:rPr>
        <w:rFonts w:ascii="Calibri" w:hAnsi="Calibri" w:cs="Tahoma"/>
        <w:b/>
        <w:color w:val="000000"/>
        <w:szCs w:val="24"/>
      </w:rPr>
      <w:t xml:space="preserve"> / </w:t>
    </w:r>
    <w:hyperlink r:id="rId5" w:history="1">
      <w:r w:rsidR="00E26D16">
        <w:rPr>
          <w:rStyle w:val="Hypertextovodkaz"/>
          <w:rFonts w:ascii="Calibri" w:hAnsi="Calibri" w:cs="Tahoma"/>
          <w:b/>
          <w:szCs w:val="24"/>
        </w:rPr>
        <w:t>instagram/supraphon</w:t>
      </w:r>
    </w:hyperlink>
  </w:p>
  <w:p w14:paraId="384E0EE3" w14:textId="77777777" w:rsidR="00E26D16" w:rsidRPr="001E68BB" w:rsidRDefault="00E26D16" w:rsidP="001E68BB">
    <w:pPr>
      <w:pStyle w:val="Zpat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14C2" w14:textId="77777777" w:rsidR="00E26D16" w:rsidRPr="00D41915" w:rsidRDefault="00E26D16" w:rsidP="001E68BB">
    <w:pPr>
      <w:pStyle w:val="Zkladntext"/>
      <w:jc w:val="left"/>
      <w:rPr>
        <w:rFonts w:ascii="Calibri" w:hAnsi="Calibri" w:cs="Tahoma"/>
        <w:b/>
        <w:sz w:val="22"/>
        <w:szCs w:val="22"/>
      </w:rPr>
    </w:pPr>
    <w:r w:rsidRPr="00D41915">
      <w:rPr>
        <w:rFonts w:ascii="Calibri" w:hAnsi="Calibri" w:cs="Tahoma"/>
        <w:b/>
        <w:sz w:val="22"/>
        <w:szCs w:val="22"/>
      </w:rPr>
      <w:t>SUPRAPHON a.s., Palackého 1, 112 99, Praha 1</w:t>
    </w:r>
  </w:p>
  <w:p w14:paraId="0D450995" w14:textId="77777777" w:rsidR="00E26D16" w:rsidRPr="00D41915" w:rsidRDefault="00000000" w:rsidP="001E68BB">
    <w:pPr>
      <w:pStyle w:val="Zkladntext"/>
      <w:jc w:val="left"/>
      <w:rPr>
        <w:rFonts w:ascii="Calibri" w:hAnsi="Calibri" w:cs="Tahoma"/>
        <w:b/>
        <w:sz w:val="22"/>
        <w:szCs w:val="22"/>
      </w:rPr>
    </w:pPr>
    <w:hyperlink r:id="rId1" w:history="1">
      <w:r w:rsidR="00E26D16" w:rsidRPr="00D41915">
        <w:rPr>
          <w:rStyle w:val="Hypertextovodkaz"/>
          <w:rFonts w:ascii="Calibri" w:hAnsi="Calibri" w:cs="Tahoma"/>
          <w:b/>
          <w:sz w:val="22"/>
          <w:szCs w:val="22"/>
        </w:rPr>
        <w:t>supraphon.cz</w:t>
      </w:r>
    </w:hyperlink>
    <w:r w:rsidR="00E26D16" w:rsidRPr="00D41915">
      <w:rPr>
        <w:rFonts w:ascii="Calibri" w:hAnsi="Calibri" w:cs="Tahoma"/>
        <w:b/>
        <w:color w:val="000000"/>
        <w:sz w:val="22"/>
        <w:szCs w:val="22"/>
      </w:rPr>
      <w:t xml:space="preserve"> / </w:t>
    </w:r>
    <w:hyperlink r:id="rId2" w:history="1">
      <w:r w:rsidR="00E26D16" w:rsidRPr="00D41915">
        <w:rPr>
          <w:rStyle w:val="Hypertextovodkaz"/>
          <w:rFonts w:ascii="Calibri" w:hAnsi="Calibri" w:cs="Tahoma"/>
          <w:b/>
          <w:sz w:val="22"/>
          <w:szCs w:val="22"/>
        </w:rPr>
        <w:t>facebook.com/supraphon</w:t>
      </w:r>
    </w:hyperlink>
    <w:r w:rsidR="00E26D16" w:rsidRPr="00D41915">
      <w:rPr>
        <w:rFonts w:ascii="Calibri" w:hAnsi="Calibri" w:cs="Tahoma"/>
        <w:b/>
        <w:color w:val="000000"/>
        <w:sz w:val="22"/>
        <w:szCs w:val="22"/>
      </w:rPr>
      <w:t xml:space="preserve"> / </w:t>
    </w:r>
    <w:hyperlink r:id="rId3" w:history="1">
      <w:r w:rsidR="00E26D16" w:rsidRPr="004C453C">
        <w:rPr>
          <w:rStyle w:val="Hypertextovodkaz"/>
          <w:rFonts w:ascii="Calibri" w:hAnsi="Calibri" w:cs="Tahoma"/>
          <w:b/>
          <w:sz w:val="22"/>
          <w:szCs w:val="22"/>
        </w:rPr>
        <w:t>youtube.com/supraphon</w:t>
      </w:r>
    </w:hyperlink>
    <w:r w:rsidR="00E26D16">
      <w:rPr>
        <w:rFonts w:ascii="Calibri" w:hAnsi="Calibri" w:cs="Tahoma"/>
        <w:b/>
        <w:color w:val="000000"/>
        <w:sz w:val="22"/>
        <w:szCs w:val="22"/>
      </w:rPr>
      <w:t xml:space="preserve"> /</w:t>
    </w:r>
    <w:r w:rsidR="00E26D16" w:rsidRPr="00D41915">
      <w:rPr>
        <w:rFonts w:ascii="Calibri" w:hAnsi="Calibri" w:cs="Tahoma"/>
        <w:b/>
        <w:color w:val="000000"/>
        <w:sz w:val="22"/>
        <w:szCs w:val="22"/>
      </w:rPr>
      <w:t xml:space="preserve"> </w:t>
    </w:r>
    <w:hyperlink r:id="rId4" w:history="1">
      <w:r w:rsidR="00E26D16" w:rsidRPr="00D41915">
        <w:rPr>
          <w:rStyle w:val="Hypertextovodkaz"/>
          <w:rFonts w:ascii="Calibri" w:hAnsi="Calibri" w:cs="Tahoma"/>
          <w:b/>
          <w:sz w:val="22"/>
          <w:szCs w:val="22"/>
        </w:rPr>
        <w:t>plus.google.com/+supraphon</w:t>
      </w:r>
    </w:hyperlink>
    <w:r w:rsidR="00E26D16" w:rsidRPr="00D41915">
      <w:rPr>
        <w:rFonts w:ascii="Calibri" w:hAnsi="Calibri" w:cs="Tahoma"/>
        <w:b/>
        <w:color w:val="000000"/>
        <w:sz w:val="22"/>
        <w:szCs w:val="22"/>
      </w:rPr>
      <w:t xml:space="preserve"> </w:t>
    </w:r>
  </w:p>
  <w:p w14:paraId="2C8D47F7" w14:textId="77777777" w:rsidR="00E26D16" w:rsidRPr="00D41915" w:rsidRDefault="00E26D16">
    <w:pPr>
      <w:pStyle w:val="Zpa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DE4B" w14:textId="77777777" w:rsidR="00BE0974" w:rsidRDefault="00BE0974" w:rsidP="001E68BB">
      <w:r>
        <w:separator/>
      </w:r>
    </w:p>
  </w:footnote>
  <w:footnote w:type="continuationSeparator" w:id="0">
    <w:p w14:paraId="09C59A20" w14:textId="77777777" w:rsidR="00BE0974" w:rsidRDefault="00BE0974" w:rsidP="001E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C677" w14:textId="2C902C7A" w:rsidR="00E26D16" w:rsidRPr="00D41915" w:rsidRDefault="00E26D16" w:rsidP="00964BD2">
    <w:pPr>
      <w:tabs>
        <w:tab w:val="left" w:pos="7367"/>
      </w:tabs>
      <w:rPr>
        <w:rFonts w:ascii="Calibri" w:hAnsi="Calibri"/>
        <w:bCs/>
        <w:color w:val="000000"/>
        <w:sz w:val="24"/>
        <w:szCs w:val="24"/>
      </w:rPr>
    </w:pPr>
    <w:r>
      <w:rPr>
        <w:rFonts w:ascii="Calibri" w:hAnsi="Calibri"/>
        <w:b/>
        <w:bCs/>
        <w:noProof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B6F146" wp14:editId="5952EEC2">
              <wp:simplePos x="0" y="0"/>
              <wp:positionH relativeFrom="column">
                <wp:posOffset>5201920</wp:posOffset>
              </wp:positionH>
              <wp:positionV relativeFrom="paragraph">
                <wp:posOffset>-134620</wp:posOffset>
              </wp:positionV>
              <wp:extent cx="1264285" cy="8629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428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C7557" w14:textId="77777777" w:rsidR="00E26D16" w:rsidRDefault="00E26D16" w:rsidP="007812E4">
                          <w:pPr>
                            <w:ind w:left="142" w:right="544"/>
                          </w:pPr>
                          <w:r>
                            <w:rPr>
                              <w:noProof/>
                              <w:color w:val="FF0000"/>
                              <w:lang w:val="en-US" w:eastAsia="en-US"/>
                            </w:rPr>
                            <w:drawing>
                              <wp:inline distT="0" distB="0" distL="0" distR="0" wp14:anchorId="15913785" wp14:editId="5E8BF018">
                                <wp:extent cx="1154888" cy="786459"/>
                                <wp:effectExtent l="0" t="0" r="1270" b="1270"/>
                                <wp:docPr id="767111130" name="Obrázek 767111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862" cy="7939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6F146" id="Rectangle 1" o:spid="_x0000_s1026" style="position:absolute;left:0;text-align:left;margin-left:409.6pt;margin-top:-10.6pt;width:99.55pt;height:6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" filled="f" stroked="f">
              <v:textbox inset="1pt,1pt,1pt,1pt">
                <w:txbxContent>
                  <w:p w14:paraId="05BC7557" w14:textId="77777777" w:rsidR="00E26D16" w:rsidRDefault="00E26D16" w:rsidP="007812E4">
                    <w:pPr>
                      <w:ind w:left="142" w:right="544"/>
                    </w:pPr>
                    <w:r>
                      <w:rPr>
                        <w:noProof/>
                        <w:color w:val="FF0000"/>
                        <w:lang w:val="en-US" w:eastAsia="en-US"/>
                      </w:rPr>
                      <w:drawing>
                        <wp:inline distT="0" distB="0" distL="0" distR="0" wp14:anchorId="15913785" wp14:editId="5E8BF018">
                          <wp:extent cx="1154888" cy="786459"/>
                          <wp:effectExtent l="0" t="0" r="1270" b="1270"/>
                          <wp:docPr id="767111130" name="Obrázek 7671111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862" cy="793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64BD2">
      <w:rPr>
        <w:rFonts w:ascii="Calibri" w:hAnsi="Calibri"/>
        <w:bCs/>
        <w:color w:val="000000"/>
        <w:sz w:val="24"/>
        <w:szCs w:val="24"/>
      </w:rPr>
      <w:tab/>
    </w:r>
  </w:p>
  <w:p w14:paraId="6EBF7AF9" w14:textId="045B1169" w:rsidR="00E26D16" w:rsidRPr="00D41915" w:rsidRDefault="00964BD2" w:rsidP="00964BD2">
    <w:pPr>
      <w:pStyle w:val="Zhlav"/>
      <w:pBdr>
        <w:bottom w:val="single" w:sz="6" w:space="3" w:color="auto"/>
      </w:pBdr>
      <w:tabs>
        <w:tab w:val="clear" w:pos="4320"/>
        <w:tab w:val="clear" w:pos="8640"/>
        <w:tab w:val="center" w:pos="-1843"/>
        <w:tab w:val="left" w:pos="1878"/>
      </w:tabs>
      <w:rPr>
        <w:rFonts w:ascii="Calibri" w:hAnsi="Calibri"/>
        <w:bCs/>
        <w:color w:val="000000"/>
        <w:sz w:val="24"/>
        <w:szCs w:val="24"/>
      </w:rPr>
    </w:pPr>
    <w:r>
      <w:rPr>
        <w:rFonts w:ascii="Calibri" w:hAnsi="Calibri"/>
        <w:bCs/>
        <w:color w:val="000000"/>
        <w:sz w:val="24"/>
        <w:szCs w:val="24"/>
      </w:rPr>
      <w:tab/>
    </w:r>
  </w:p>
  <w:p w14:paraId="42DDA80E" w14:textId="10D8097D" w:rsidR="00E26D16" w:rsidRPr="00D41915" w:rsidRDefault="00E26D16" w:rsidP="001E68BB">
    <w:pPr>
      <w:pStyle w:val="Zhlav"/>
      <w:pBdr>
        <w:bottom w:val="single" w:sz="6" w:space="3" w:color="auto"/>
      </w:pBdr>
      <w:tabs>
        <w:tab w:val="clear" w:pos="4320"/>
        <w:tab w:val="clear" w:pos="8640"/>
        <w:tab w:val="center" w:pos="-1843"/>
      </w:tabs>
      <w:rPr>
        <w:rFonts w:ascii="Calibri" w:hAnsi="Calibri"/>
        <w:bCs/>
        <w:color w:val="000000"/>
        <w:sz w:val="24"/>
        <w:szCs w:val="24"/>
      </w:rPr>
    </w:pPr>
    <w:r>
      <w:rPr>
        <w:rFonts w:ascii="Calibri" w:hAnsi="Calibri"/>
        <w:bCs/>
        <w:color w:val="000000"/>
        <w:sz w:val="24"/>
        <w:szCs w:val="24"/>
      </w:rPr>
      <w:t xml:space="preserve">Tisková zpráva, </w:t>
    </w:r>
    <w:r w:rsidR="00687F5B">
      <w:rPr>
        <w:rFonts w:ascii="Calibri" w:hAnsi="Calibri"/>
        <w:bCs/>
        <w:color w:val="000000"/>
        <w:sz w:val="24"/>
        <w:szCs w:val="24"/>
      </w:rPr>
      <w:t>10</w:t>
    </w:r>
    <w:r>
      <w:rPr>
        <w:rFonts w:ascii="Calibri" w:hAnsi="Calibri"/>
        <w:bCs/>
        <w:color w:val="000000"/>
        <w:sz w:val="24"/>
        <w:szCs w:val="24"/>
      </w:rPr>
      <w:t xml:space="preserve">. </w:t>
    </w:r>
    <w:r w:rsidR="00687F5B">
      <w:rPr>
        <w:rFonts w:ascii="Calibri" w:hAnsi="Calibri"/>
        <w:bCs/>
        <w:color w:val="000000"/>
        <w:sz w:val="24"/>
        <w:szCs w:val="24"/>
      </w:rPr>
      <w:t>8</w:t>
    </w:r>
    <w:r>
      <w:rPr>
        <w:rFonts w:ascii="Calibri" w:hAnsi="Calibri"/>
        <w:bCs/>
        <w:color w:val="000000"/>
        <w:sz w:val="24"/>
        <w:szCs w:val="24"/>
      </w:rPr>
      <w:t>. 202</w:t>
    </w:r>
    <w:r w:rsidR="00936A61">
      <w:rPr>
        <w:rFonts w:ascii="Calibri" w:hAnsi="Calibri"/>
        <w:bCs/>
        <w:color w:val="000000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8139" w14:textId="77777777" w:rsidR="00E26D16" w:rsidRDefault="00E26D16" w:rsidP="001E68BB">
    <w:pPr>
      <w:pStyle w:val="Zhlav"/>
      <w:pBdr>
        <w:bottom w:val="single" w:sz="6" w:space="7" w:color="auto"/>
      </w:pBdr>
      <w:tabs>
        <w:tab w:val="clear" w:pos="4320"/>
        <w:tab w:val="clear" w:pos="8640"/>
        <w:tab w:val="left" w:pos="7400"/>
      </w:tabs>
      <w:rPr>
        <w:rFonts w:ascii="Tahoma" w:hAnsi="Tahoma" w:cs="Tahoma"/>
        <w:color w:val="000080"/>
        <w:sz w:val="20"/>
      </w:rPr>
    </w:pPr>
    <w:r>
      <w:rPr>
        <w:rFonts w:ascii="Tahoma" w:hAnsi="Tahoma" w:cs="Tahoma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E6AA2" wp14:editId="216DA0BF">
              <wp:simplePos x="0" y="0"/>
              <wp:positionH relativeFrom="column">
                <wp:posOffset>5340350</wp:posOffset>
              </wp:positionH>
              <wp:positionV relativeFrom="paragraph">
                <wp:posOffset>-206375</wp:posOffset>
              </wp:positionV>
              <wp:extent cx="1257300" cy="8001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E8BC9" w14:textId="77777777" w:rsidR="00E26D16" w:rsidRDefault="00E26D16" w:rsidP="001E68BB">
                          <w:pPr>
                            <w:ind w:right="567"/>
                          </w:pPr>
                          <w:r>
                            <w:rPr>
                              <w:b/>
                              <w:caps/>
                              <w:noProof/>
                              <w:color w:val="FF0000"/>
                              <w:lang w:val="en-US" w:eastAsia="en-US"/>
                            </w:rPr>
                            <w:drawing>
                              <wp:inline distT="0" distB="0" distL="0" distR="0" wp14:anchorId="7A5FF6DD" wp14:editId="4E8E82C8">
                                <wp:extent cx="1247775" cy="847725"/>
                                <wp:effectExtent l="0" t="0" r="9525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E6AA2" id="Rectangle 2" o:spid="_x0000_s1027" style="position:absolute;margin-left:420.5pt;margin-top:-16.25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" filled="f" stroked="f">
              <v:textbox inset="1pt,1pt,1pt,1pt">
                <w:txbxContent>
                  <w:p w14:paraId="328E8BC9" w14:textId="77777777" w:rsidR="00E26D16" w:rsidRDefault="00E26D16" w:rsidP="001E68BB">
                    <w:pPr>
                      <w:ind w:right="567"/>
                    </w:pPr>
                    <w:r>
                      <w:rPr>
                        <w:b/>
                        <w:caps/>
                        <w:noProof/>
                        <w:color w:val="FF0000"/>
                        <w:lang w:val="en-US" w:eastAsia="en-US"/>
                      </w:rPr>
                      <w:drawing>
                        <wp:inline distT="0" distB="0" distL="0" distR="0" wp14:anchorId="7A5FF6DD" wp14:editId="4E8E82C8">
                          <wp:extent cx="1247775" cy="847725"/>
                          <wp:effectExtent l="0" t="0" r="9525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8964212" w14:textId="77777777" w:rsidR="00E26D16" w:rsidRDefault="00E26D16" w:rsidP="001E68BB">
    <w:pPr>
      <w:pStyle w:val="Zhlav"/>
      <w:pBdr>
        <w:bottom w:val="single" w:sz="6" w:space="7" w:color="auto"/>
      </w:pBdr>
      <w:tabs>
        <w:tab w:val="clear" w:pos="4320"/>
        <w:tab w:val="clear" w:pos="8640"/>
        <w:tab w:val="left" w:pos="7400"/>
      </w:tabs>
      <w:rPr>
        <w:rFonts w:ascii="Tahoma" w:hAnsi="Tahoma" w:cs="Tahoma"/>
        <w:color w:val="000080"/>
        <w:sz w:val="20"/>
      </w:rPr>
    </w:pPr>
  </w:p>
  <w:p w14:paraId="7771889F" w14:textId="77777777" w:rsidR="00E26D16" w:rsidRPr="000839F1" w:rsidRDefault="00E26D16" w:rsidP="001E68BB">
    <w:pPr>
      <w:pStyle w:val="Zhlav"/>
      <w:pBdr>
        <w:bottom w:val="single" w:sz="6" w:space="7" w:color="auto"/>
      </w:pBdr>
      <w:tabs>
        <w:tab w:val="clear" w:pos="4320"/>
        <w:tab w:val="clear" w:pos="8640"/>
        <w:tab w:val="left" w:pos="7400"/>
      </w:tabs>
      <w:rPr>
        <w:rFonts w:ascii="Tahoma" w:hAnsi="Tahoma" w:cs="Tahoma"/>
        <w:color w:val="000080"/>
        <w:sz w:val="20"/>
      </w:rPr>
    </w:pPr>
    <w:r w:rsidRPr="00D41915">
      <w:rPr>
        <w:rFonts w:ascii="Calibri" w:hAnsi="Calibri" w:cs="Tahoma"/>
        <w:caps w:val="0"/>
        <w:color w:val="000000"/>
        <w:szCs w:val="28"/>
        <w:u w:color="000000"/>
      </w:rPr>
      <w:t>Tisková zpráva 13. 8. 2014</w:t>
    </w:r>
    <w:r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B8D"/>
    <w:multiLevelType w:val="multilevel"/>
    <w:tmpl w:val="F0DE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013E9"/>
    <w:multiLevelType w:val="multilevel"/>
    <w:tmpl w:val="28C6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01DE1"/>
    <w:multiLevelType w:val="multilevel"/>
    <w:tmpl w:val="F2C2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01987">
    <w:abstractNumId w:val="2"/>
  </w:num>
  <w:num w:numId="2" w16cid:durableId="1006517195">
    <w:abstractNumId w:val="0"/>
  </w:num>
  <w:num w:numId="3" w16cid:durableId="128342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B"/>
    <w:rsid w:val="0000082B"/>
    <w:rsid w:val="000049F0"/>
    <w:rsid w:val="00006B7A"/>
    <w:rsid w:val="00006C5B"/>
    <w:rsid w:val="00007707"/>
    <w:rsid w:val="00011B45"/>
    <w:rsid w:val="00012074"/>
    <w:rsid w:val="00014C86"/>
    <w:rsid w:val="00015096"/>
    <w:rsid w:val="00026A1D"/>
    <w:rsid w:val="000278F7"/>
    <w:rsid w:val="0003283B"/>
    <w:rsid w:val="00037C3C"/>
    <w:rsid w:val="000468DB"/>
    <w:rsid w:val="00051049"/>
    <w:rsid w:val="00055B4F"/>
    <w:rsid w:val="00055B84"/>
    <w:rsid w:val="0005742C"/>
    <w:rsid w:val="00057A02"/>
    <w:rsid w:val="00064EE5"/>
    <w:rsid w:val="00066498"/>
    <w:rsid w:val="000708A3"/>
    <w:rsid w:val="00080C29"/>
    <w:rsid w:val="00080E1A"/>
    <w:rsid w:val="00082C2D"/>
    <w:rsid w:val="00083160"/>
    <w:rsid w:val="000918CC"/>
    <w:rsid w:val="00091A94"/>
    <w:rsid w:val="00093185"/>
    <w:rsid w:val="000936CC"/>
    <w:rsid w:val="000A6237"/>
    <w:rsid w:val="000C340D"/>
    <w:rsid w:val="000C6DF8"/>
    <w:rsid w:val="000F650D"/>
    <w:rsid w:val="00101039"/>
    <w:rsid w:val="0010775E"/>
    <w:rsid w:val="00122CBB"/>
    <w:rsid w:val="001234C1"/>
    <w:rsid w:val="00123969"/>
    <w:rsid w:val="00126951"/>
    <w:rsid w:val="00131F4F"/>
    <w:rsid w:val="001360B4"/>
    <w:rsid w:val="001369A3"/>
    <w:rsid w:val="001558E5"/>
    <w:rsid w:val="00156485"/>
    <w:rsid w:val="00161DFE"/>
    <w:rsid w:val="00164753"/>
    <w:rsid w:val="001669DE"/>
    <w:rsid w:val="00171D3C"/>
    <w:rsid w:val="00174686"/>
    <w:rsid w:val="001903E3"/>
    <w:rsid w:val="00190C7D"/>
    <w:rsid w:val="00196B1B"/>
    <w:rsid w:val="001A158B"/>
    <w:rsid w:val="001A38E4"/>
    <w:rsid w:val="001A45F2"/>
    <w:rsid w:val="001A5832"/>
    <w:rsid w:val="001A7533"/>
    <w:rsid w:val="001A7A1A"/>
    <w:rsid w:val="001B163B"/>
    <w:rsid w:val="001B1CF7"/>
    <w:rsid w:val="001B2F78"/>
    <w:rsid w:val="001C34B7"/>
    <w:rsid w:val="001C42F9"/>
    <w:rsid w:val="001D25FE"/>
    <w:rsid w:val="001D307F"/>
    <w:rsid w:val="001D461F"/>
    <w:rsid w:val="001E295D"/>
    <w:rsid w:val="001E68BB"/>
    <w:rsid w:val="001F6F76"/>
    <w:rsid w:val="002004B9"/>
    <w:rsid w:val="00207013"/>
    <w:rsid w:val="00213CB1"/>
    <w:rsid w:val="0021721C"/>
    <w:rsid w:val="00224CCD"/>
    <w:rsid w:val="002279A3"/>
    <w:rsid w:val="0023281B"/>
    <w:rsid w:val="00235BC9"/>
    <w:rsid w:val="0023746E"/>
    <w:rsid w:val="00241138"/>
    <w:rsid w:val="002457BF"/>
    <w:rsid w:val="00251ABC"/>
    <w:rsid w:val="00252C2C"/>
    <w:rsid w:val="00253060"/>
    <w:rsid w:val="00254562"/>
    <w:rsid w:val="002549F4"/>
    <w:rsid w:val="00257F2A"/>
    <w:rsid w:val="002729F7"/>
    <w:rsid w:val="0027482B"/>
    <w:rsid w:val="00284971"/>
    <w:rsid w:val="0028570B"/>
    <w:rsid w:val="00291984"/>
    <w:rsid w:val="002951AE"/>
    <w:rsid w:val="00295AEF"/>
    <w:rsid w:val="002A0B48"/>
    <w:rsid w:val="002A42B3"/>
    <w:rsid w:val="002A7E35"/>
    <w:rsid w:val="002B423E"/>
    <w:rsid w:val="002B4979"/>
    <w:rsid w:val="002B57BD"/>
    <w:rsid w:val="002C3019"/>
    <w:rsid w:val="002D233A"/>
    <w:rsid w:val="002D34C0"/>
    <w:rsid w:val="002D65AE"/>
    <w:rsid w:val="002F0BE2"/>
    <w:rsid w:val="002F4190"/>
    <w:rsid w:val="00300E70"/>
    <w:rsid w:val="00303BEB"/>
    <w:rsid w:val="003112C9"/>
    <w:rsid w:val="00311D39"/>
    <w:rsid w:val="00312730"/>
    <w:rsid w:val="00316443"/>
    <w:rsid w:val="003173BC"/>
    <w:rsid w:val="0032511C"/>
    <w:rsid w:val="003310C8"/>
    <w:rsid w:val="00332C04"/>
    <w:rsid w:val="00332E9E"/>
    <w:rsid w:val="003332EC"/>
    <w:rsid w:val="00344880"/>
    <w:rsid w:val="00363904"/>
    <w:rsid w:val="0036431A"/>
    <w:rsid w:val="00377ECC"/>
    <w:rsid w:val="00381A67"/>
    <w:rsid w:val="0038392C"/>
    <w:rsid w:val="00393DFA"/>
    <w:rsid w:val="003A67A6"/>
    <w:rsid w:val="003A70B4"/>
    <w:rsid w:val="003B1722"/>
    <w:rsid w:val="003B3C16"/>
    <w:rsid w:val="003C101B"/>
    <w:rsid w:val="003C3D8F"/>
    <w:rsid w:val="003C6E35"/>
    <w:rsid w:val="003D20CE"/>
    <w:rsid w:val="003D7445"/>
    <w:rsid w:val="003E3F24"/>
    <w:rsid w:val="003E7300"/>
    <w:rsid w:val="003F091A"/>
    <w:rsid w:val="003F59B7"/>
    <w:rsid w:val="003F61FB"/>
    <w:rsid w:val="00400FEC"/>
    <w:rsid w:val="004015F5"/>
    <w:rsid w:val="00404611"/>
    <w:rsid w:val="0040472A"/>
    <w:rsid w:val="00406E08"/>
    <w:rsid w:val="0041416E"/>
    <w:rsid w:val="00414843"/>
    <w:rsid w:val="00415DFB"/>
    <w:rsid w:val="00426435"/>
    <w:rsid w:val="00426C9A"/>
    <w:rsid w:val="00433B0D"/>
    <w:rsid w:val="00441C35"/>
    <w:rsid w:val="00444EC1"/>
    <w:rsid w:val="00450103"/>
    <w:rsid w:val="004502B2"/>
    <w:rsid w:val="00452111"/>
    <w:rsid w:val="00460759"/>
    <w:rsid w:val="00486E52"/>
    <w:rsid w:val="00493E97"/>
    <w:rsid w:val="004A1A47"/>
    <w:rsid w:val="004A1D7B"/>
    <w:rsid w:val="004A5A4E"/>
    <w:rsid w:val="004B3693"/>
    <w:rsid w:val="004C65B8"/>
    <w:rsid w:val="004C7B6A"/>
    <w:rsid w:val="004E0A6A"/>
    <w:rsid w:val="004E7D67"/>
    <w:rsid w:val="004F3FEC"/>
    <w:rsid w:val="005003E7"/>
    <w:rsid w:val="005015BC"/>
    <w:rsid w:val="00507E1C"/>
    <w:rsid w:val="00517F93"/>
    <w:rsid w:val="00523892"/>
    <w:rsid w:val="00533954"/>
    <w:rsid w:val="00534BC4"/>
    <w:rsid w:val="00537409"/>
    <w:rsid w:val="005375E4"/>
    <w:rsid w:val="005449E2"/>
    <w:rsid w:val="00545D7A"/>
    <w:rsid w:val="00546943"/>
    <w:rsid w:val="00547ECC"/>
    <w:rsid w:val="005501FE"/>
    <w:rsid w:val="00550B2D"/>
    <w:rsid w:val="00564E04"/>
    <w:rsid w:val="00565B45"/>
    <w:rsid w:val="0057313D"/>
    <w:rsid w:val="00575BAC"/>
    <w:rsid w:val="00575F49"/>
    <w:rsid w:val="005773D7"/>
    <w:rsid w:val="0058100F"/>
    <w:rsid w:val="00587C63"/>
    <w:rsid w:val="005907AC"/>
    <w:rsid w:val="00596D55"/>
    <w:rsid w:val="005972B6"/>
    <w:rsid w:val="0059794E"/>
    <w:rsid w:val="005A5F8D"/>
    <w:rsid w:val="005A6511"/>
    <w:rsid w:val="005A7E76"/>
    <w:rsid w:val="005B2FDD"/>
    <w:rsid w:val="005B4567"/>
    <w:rsid w:val="005B668F"/>
    <w:rsid w:val="005D5FB6"/>
    <w:rsid w:val="005E4757"/>
    <w:rsid w:val="005E56E6"/>
    <w:rsid w:val="005E73F5"/>
    <w:rsid w:val="005F1A66"/>
    <w:rsid w:val="005F5065"/>
    <w:rsid w:val="006031EF"/>
    <w:rsid w:val="006058C1"/>
    <w:rsid w:val="00606DD2"/>
    <w:rsid w:val="006070CC"/>
    <w:rsid w:val="00615E09"/>
    <w:rsid w:val="00617F97"/>
    <w:rsid w:val="00620490"/>
    <w:rsid w:val="00621453"/>
    <w:rsid w:val="006235FC"/>
    <w:rsid w:val="006477C1"/>
    <w:rsid w:val="00650513"/>
    <w:rsid w:val="00651AE6"/>
    <w:rsid w:val="00653AA8"/>
    <w:rsid w:val="00655D0A"/>
    <w:rsid w:val="00666255"/>
    <w:rsid w:val="00667D63"/>
    <w:rsid w:val="00671D78"/>
    <w:rsid w:val="006778FD"/>
    <w:rsid w:val="0068348F"/>
    <w:rsid w:val="00687F5B"/>
    <w:rsid w:val="00690888"/>
    <w:rsid w:val="00690BAE"/>
    <w:rsid w:val="0069187B"/>
    <w:rsid w:val="006920A0"/>
    <w:rsid w:val="00697984"/>
    <w:rsid w:val="006A1352"/>
    <w:rsid w:val="006B2A03"/>
    <w:rsid w:val="006C1034"/>
    <w:rsid w:val="006D7596"/>
    <w:rsid w:val="006E321D"/>
    <w:rsid w:val="006E622C"/>
    <w:rsid w:val="007050AA"/>
    <w:rsid w:val="00706C4C"/>
    <w:rsid w:val="00707BBE"/>
    <w:rsid w:val="00710080"/>
    <w:rsid w:val="00711EAD"/>
    <w:rsid w:val="00716AA5"/>
    <w:rsid w:val="007222ED"/>
    <w:rsid w:val="00734C1E"/>
    <w:rsid w:val="00740EE2"/>
    <w:rsid w:val="00742B6E"/>
    <w:rsid w:val="00752940"/>
    <w:rsid w:val="007735E7"/>
    <w:rsid w:val="0077606C"/>
    <w:rsid w:val="0077740A"/>
    <w:rsid w:val="007812E4"/>
    <w:rsid w:val="00781C4F"/>
    <w:rsid w:val="00781D8F"/>
    <w:rsid w:val="00782EFB"/>
    <w:rsid w:val="007929FD"/>
    <w:rsid w:val="00795C07"/>
    <w:rsid w:val="007A486C"/>
    <w:rsid w:val="007B0CB4"/>
    <w:rsid w:val="007B1029"/>
    <w:rsid w:val="007C2203"/>
    <w:rsid w:val="007D39F8"/>
    <w:rsid w:val="007F068B"/>
    <w:rsid w:val="007F7C7D"/>
    <w:rsid w:val="0080547D"/>
    <w:rsid w:val="008143EF"/>
    <w:rsid w:val="008152BA"/>
    <w:rsid w:val="008163EB"/>
    <w:rsid w:val="008265A2"/>
    <w:rsid w:val="008266AD"/>
    <w:rsid w:val="00827648"/>
    <w:rsid w:val="00827F0C"/>
    <w:rsid w:val="00833BB6"/>
    <w:rsid w:val="008351EA"/>
    <w:rsid w:val="00835E1A"/>
    <w:rsid w:val="00841100"/>
    <w:rsid w:val="0084594F"/>
    <w:rsid w:val="00850342"/>
    <w:rsid w:val="00850912"/>
    <w:rsid w:val="00863AAA"/>
    <w:rsid w:val="00865F32"/>
    <w:rsid w:val="008707F0"/>
    <w:rsid w:val="00870D27"/>
    <w:rsid w:val="008760EA"/>
    <w:rsid w:val="00880C6D"/>
    <w:rsid w:val="008911FB"/>
    <w:rsid w:val="008922C2"/>
    <w:rsid w:val="00896BF8"/>
    <w:rsid w:val="008A01F0"/>
    <w:rsid w:val="008A089D"/>
    <w:rsid w:val="008A5525"/>
    <w:rsid w:val="008B09D5"/>
    <w:rsid w:val="008B1FF4"/>
    <w:rsid w:val="008B491A"/>
    <w:rsid w:val="008B6482"/>
    <w:rsid w:val="008B77E9"/>
    <w:rsid w:val="008C1ABE"/>
    <w:rsid w:val="008C2291"/>
    <w:rsid w:val="008D1381"/>
    <w:rsid w:val="008D45BB"/>
    <w:rsid w:val="008D7E0D"/>
    <w:rsid w:val="008F5EB8"/>
    <w:rsid w:val="0091062D"/>
    <w:rsid w:val="00922AEB"/>
    <w:rsid w:val="00925736"/>
    <w:rsid w:val="00931E20"/>
    <w:rsid w:val="00936A61"/>
    <w:rsid w:val="009451F1"/>
    <w:rsid w:val="009462BE"/>
    <w:rsid w:val="00950797"/>
    <w:rsid w:val="009609A9"/>
    <w:rsid w:val="009609C5"/>
    <w:rsid w:val="00964164"/>
    <w:rsid w:val="00964BD2"/>
    <w:rsid w:val="0096655A"/>
    <w:rsid w:val="009959B9"/>
    <w:rsid w:val="00995BB1"/>
    <w:rsid w:val="009A17A9"/>
    <w:rsid w:val="009A29F8"/>
    <w:rsid w:val="009B0649"/>
    <w:rsid w:val="009B2B2F"/>
    <w:rsid w:val="009C4C05"/>
    <w:rsid w:val="009C769B"/>
    <w:rsid w:val="009D62B0"/>
    <w:rsid w:val="009D6DCB"/>
    <w:rsid w:val="009E0A55"/>
    <w:rsid w:val="009E4966"/>
    <w:rsid w:val="009E543A"/>
    <w:rsid w:val="00A02EFE"/>
    <w:rsid w:val="00A21140"/>
    <w:rsid w:val="00A306CF"/>
    <w:rsid w:val="00A31CDB"/>
    <w:rsid w:val="00A33CB2"/>
    <w:rsid w:val="00A425EA"/>
    <w:rsid w:val="00A45A7D"/>
    <w:rsid w:val="00A541E9"/>
    <w:rsid w:val="00A54ECD"/>
    <w:rsid w:val="00A55F6E"/>
    <w:rsid w:val="00A56DED"/>
    <w:rsid w:val="00A60620"/>
    <w:rsid w:val="00A61FA5"/>
    <w:rsid w:val="00A64A24"/>
    <w:rsid w:val="00A656BA"/>
    <w:rsid w:val="00A76959"/>
    <w:rsid w:val="00A80196"/>
    <w:rsid w:val="00A81041"/>
    <w:rsid w:val="00A94A75"/>
    <w:rsid w:val="00A9502A"/>
    <w:rsid w:val="00AA04A5"/>
    <w:rsid w:val="00AA5F79"/>
    <w:rsid w:val="00AA79D2"/>
    <w:rsid w:val="00AB12A1"/>
    <w:rsid w:val="00AB63D9"/>
    <w:rsid w:val="00AB73AA"/>
    <w:rsid w:val="00AC3C0C"/>
    <w:rsid w:val="00AC6E41"/>
    <w:rsid w:val="00AC7C08"/>
    <w:rsid w:val="00AD196B"/>
    <w:rsid w:val="00AD3121"/>
    <w:rsid w:val="00AE0BAE"/>
    <w:rsid w:val="00AE160D"/>
    <w:rsid w:val="00AE45AB"/>
    <w:rsid w:val="00AF33CA"/>
    <w:rsid w:val="00AF5DFE"/>
    <w:rsid w:val="00AF651B"/>
    <w:rsid w:val="00AF7F35"/>
    <w:rsid w:val="00B00CFA"/>
    <w:rsid w:val="00B0305C"/>
    <w:rsid w:val="00B05CBE"/>
    <w:rsid w:val="00B10385"/>
    <w:rsid w:val="00B21981"/>
    <w:rsid w:val="00B25D90"/>
    <w:rsid w:val="00B30F0F"/>
    <w:rsid w:val="00B41B0C"/>
    <w:rsid w:val="00B4236A"/>
    <w:rsid w:val="00B42DCC"/>
    <w:rsid w:val="00B513E4"/>
    <w:rsid w:val="00B530DA"/>
    <w:rsid w:val="00B545D2"/>
    <w:rsid w:val="00B60995"/>
    <w:rsid w:val="00B80A06"/>
    <w:rsid w:val="00B80B7A"/>
    <w:rsid w:val="00B924B5"/>
    <w:rsid w:val="00B92A9B"/>
    <w:rsid w:val="00BA1998"/>
    <w:rsid w:val="00BA1E68"/>
    <w:rsid w:val="00BA3E1C"/>
    <w:rsid w:val="00BA60D0"/>
    <w:rsid w:val="00BA72CF"/>
    <w:rsid w:val="00BB0151"/>
    <w:rsid w:val="00BB14B4"/>
    <w:rsid w:val="00BB57AD"/>
    <w:rsid w:val="00BB7E31"/>
    <w:rsid w:val="00BC3835"/>
    <w:rsid w:val="00BC4A27"/>
    <w:rsid w:val="00BC5E06"/>
    <w:rsid w:val="00BC6BD9"/>
    <w:rsid w:val="00BC7C4D"/>
    <w:rsid w:val="00BD6982"/>
    <w:rsid w:val="00BD798D"/>
    <w:rsid w:val="00BE0974"/>
    <w:rsid w:val="00BF0D91"/>
    <w:rsid w:val="00BF1C56"/>
    <w:rsid w:val="00BF444B"/>
    <w:rsid w:val="00C01DF9"/>
    <w:rsid w:val="00C10EB2"/>
    <w:rsid w:val="00C12513"/>
    <w:rsid w:val="00C13603"/>
    <w:rsid w:val="00C15604"/>
    <w:rsid w:val="00C163D1"/>
    <w:rsid w:val="00C34AC1"/>
    <w:rsid w:val="00C37BE1"/>
    <w:rsid w:val="00C40CB6"/>
    <w:rsid w:val="00C424B1"/>
    <w:rsid w:val="00C62EA5"/>
    <w:rsid w:val="00C654DF"/>
    <w:rsid w:val="00C677FD"/>
    <w:rsid w:val="00C74C0D"/>
    <w:rsid w:val="00C76371"/>
    <w:rsid w:val="00C875ED"/>
    <w:rsid w:val="00C91706"/>
    <w:rsid w:val="00C94A9C"/>
    <w:rsid w:val="00CA12D1"/>
    <w:rsid w:val="00CA664F"/>
    <w:rsid w:val="00CA6B30"/>
    <w:rsid w:val="00CB01D1"/>
    <w:rsid w:val="00CC1BA6"/>
    <w:rsid w:val="00CC3DDC"/>
    <w:rsid w:val="00CC53AF"/>
    <w:rsid w:val="00CC6191"/>
    <w:rsid w:val="00CC7885"/>
    <w:rsid w:val="00CC7893"/>
    <w:rsid w:val="00CD13FC"/>
    <w:rsid w:val="00CD2268"/>
    <w:rsid w:val="00CD5511"/>
    <w:rsid w:val="00CE01FC"/>
    <w:rsid w:val="00CE5AF5"/>
    <w:rsid w:val="00CF240A"/>
    <w:rsid w:val="00CF5FAF"/>
    <w:rsid w:val="00CF70B7"/>
    <w:rsid w:val="00CF76A2"/>
    <w:rsid w:val="00D007B3"/>
    <w:rsid w:val="00D009DC"/>
    <w:rsid w:val="00D011A8"/>
    <w:rsid w:val="00D01EB4"/>
    <w:rsid w:val="00D04D74"/>
    <w:rsid w:val="00D07085"/>
    <w:rsid w:val="00D16AC7"/>
    <w:rsid w:val="00D26821"/>
    <w:rsid w:val="00D40DFB"/>
    <w:rsid w:val="00D411C3"/>
    <w:rsid w:val="00D41281"/>
    <w:rsid w:val="00D432FC"/>
    <w:rsid w:val="00D4425E"/>
    <w:rsid w:val="00D454F2"/>
    <w:rsid w:val="00D46F80"/>
    <w:rsid w:val="00D50813"/>
    <w:rsid w:val="00D643EE"/>
    <w:rsid w:val="00D76ECA"/>
    <w:rsid w:val="00D85772"/>
    <w:rsid w:val="00D86FBD"/>
    <w:rsid w:val="00D902B7"/>
    <w:rsid w:val="00D9505B"/>
    <w:rsid w:val="00DA03F3"/>
    <w:rsid w:val="00DA3BD0"/>
    <w:rsid w:val="00DA4D52"/>
    <w:rsid w:val="00DA762E"/>
    <w:rsid w:val="00DB2101"/>
    <w:rsid w:val="00DB2995"/>
    <w:rsid w:val="00DB41FF"/>
    <w:rsid w:val="00DB5FD4"/>
    <w:rsid w:val="00DB62AD"/>
    <w:rsid w:val="00DC5200"/>
    <w:rsid w:val="00DD0C51"/>
    <w:rsid w:val="00DD319D"/>
    <w:rsid w:val="00DD4856"/>
    <w:rsid w:val="00DE4FB6"/>
    <w:rsid w:val="00DF50D0"/>
    <w:rsid w:val="00E012A5"/>
    <w:rsid w:val="00E02732"/>
    <w:rsid w:val="00E13AD1"/>
    <w:rsid w:val="00E14FF8"/>
    <w:rsid w:val="00E26180"/>
    <w:rsid w:val="00E26D16"/>
    <w:rsid w:val="00E30C4F"/>
    <w:rsid w:val="00E30E15"/>
    <w:rsid w:val="00E41803"/>
    <w:rsid w:val="00E45B31"/>
    <w:rsid w:val="00E46DB4"/>
    <w:rsid w:val="00E5695C"/>
    <w:rsid w:val="00E616E2"/>
    <w:rsid w:val="00E64C82"/>
    <w:rsid w:val="00E650CE"/>
    <w:rsid w:val="00E6705B"/>
    <w:rsid w:val="00E71B86"/>
    <w:rsid w:val="00E7206E"/>
    <w:rsid w:val="00E77C9A"/>
    <w:rsid w:val="00E82ACD"/>
    <w:rsid w:val="00E96521"/>
    <w:rsid w:val="00EA12B3"/>
    <w:rsid w:val="00EA162A"/>
    <w:rsid w:val="00EA25A4"/>
    <w:rsid w:val="00EA3B01"/>
    <w:rsid w:val="00EA5D32"/>
    <w:rsid w:val="00EA7F5D"/>
    <w:rsid w:val="00EB690E"/>
    <w:rsid w:val="00EC4AD9"/>
    <w:rsid w:val="00ED25C4"/>
    <w:rsid w:val="00ED61AE"/>
    <w:rsid w:val="00EE0800"/>
    <w:rsid w:val="00EE4FA4"/>
    <w:rsid w:val="00EE6547"/>
    <w:rsid w:val="00EF14D8"/>
    <w:rsid w:val="00F109B2"/>
    <w:rsid w:val="00F11F24"/>
    <w:rsid w:val="00F16A68"/>
    <w:rsid w:val="00F23D9D"/>
    <w:rsid w:val="00F26EEB"/>
    <w:rsid w:val="00F4323A"/>
    <w:rsid w:val="00F433A7"/>
    <w:rsid w:val="00F45172"/>
    <w:rsid w:val="00F5177A"/>
    <w:rsid w:val="00F53C9B"/>
    <w:rsid w:val="00F54346"/>
    <w:rsid w:val="00F612EF"/>
    <w:rsid w:val="00F6163B"/>
    <w:rsid w:val="00F62D91"/>
    <w:rsid w:val="00F733F3"/>
    <w:rsid w:val="00F77A89"/>
    <w:rsid w:val="00F77D45"/>
    <w:rsid w:val="00F84C56"/>
    <w:rsid w:val="00F86742"/>
    <w:rsid w:val="00F92D3B"/>
    <w:rsid w:val="00F93F88"/>
    <w:rsid w:val="00FA33C8"/>
    <w:rsid w:val="00FB0323"/>
    <w:rsid w:val="00FB0FB4"/>
    <w:rsid w:val="00FB2417"/>
    <w:rsid w:val="00FC6909"/>
    <w:rsid w:val="00FC7C20"/>
    <w:rsid w:val="00FD2CE0"/>
    <w:rsid w:val="00FD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D32B5"/>
  <w15:docId w15:val="{2D0A193E-EBB5-174C-9BA7-155AF21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8BB"/>
    <w:pPr>
      <w:jc w:val="both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68BB"/>
    <w:pPr>
      <w:keepLines/>
      <w:pBdr>
        <w:bottom w:val="single" w:sz="6" w:space="1" w:color="auto"/>
      </w:pBdr>
      <w:tabs>
        <w:tab w:val="center" w:pos="4320"/>
        <w:tab w:val="right" w:pos="8640"/>
      </w:tabs>
      <w:jc w:val="left"/>
    </w:pPr>
    <w:rPr>
      <w:rFonts w:ascii="Arial" w:hAnsi="Arial"/>
      <w:b/>
      <w:caps/>
      <w:spacing w:val="20"/>
    </w:rPr>
  </w:style>
  <w:style w:type="character" w:customStyle="1" w:styleId="ZhlavChar">
    <w:name w:val="Záhlaví Char"/>
    <w:basedOn w:val="Standardnpsmoodstavce"/>
    <w:link w:val="Zhlav"/>
    <w:uiPriority w:val="99"/>
    <w:rsid w:val="001E68BB"/>
    <w:rPr>
      <w:rFonts w:ascii="Arial" w:eastAsia="Times New Roman" w:hAnsi="Arial" w:cs="Times New Roman"/>
      <w:b/>
      <w:caps/>
      <w:spacing w:val="20"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1E68B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68BB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pat">
    <w:name w:val="footer"/>
    <w:basedOn w:val="Normln"/>
    <w:link w:val="ZpatChar"/>
    <w:rsid w:val="001E68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68BB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styleId="Odkaznakoment">
    <w:name w:val="annotation reference"/>
    <w:semiHidden/>
    <w:rsid w:val="001E68BB"/>
    <w:rPr>
      <w:sz w:val="16"/>
    </w:rPr>
  </w:style>
  <w:style w:type="character" w:styleId="Hypertextovodkaz">
    <w:name w:val="Hyperlink"/>
    <w:rsid w:val="001E68B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C6E41"/>
  </w:style>
  <w:style w:type="character" w:styleId="Zdraznn">
    <w:name w:val="Emphasis"/>
    <w:basedOn w:val="Standardnpsmoodstavce"/>
    <w:uiPriority w:val="20"/>
    <w:qFormat/>
    <w:rsid w:val="00AC6E41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B01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B01"/>
    <w:rPr>
      <w:rFonts w:ascii="Times New Roman" w:eastAsia="Times New Roman" w:hAnsi="Times New Roman"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B0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B0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B01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B01"/>
    <w:rPr>
      <w:rFonts w:ascii="Lucida Grande CE" w:eastAsia="Times New Roman" w:hAnsi="Lucida Grande CE" w:cs="Times New Roman"/>
      <w:sz w:val="18"/>
      <w:szCs w:val="18"/>
      <w:lang w:val="cs-CZ" w:eastAsia="cs-CZ"/>
    </w:rPr>
  </w:style>
  <w:style w:type="paragraph" w:styleId="Bezmezer">
    <w:name w:val="No Spacing"/>
    <w:uiPriority w:val="1"/>
    <w:qFormat/>
    <w:rsid w:val="00D46F80"/>
    <w:rPr>
      <w:rFonts w:ascii="Times New Roman" w:eastAsiaTheme="minorHAnsi" w:hAnsi="Times New Roman"/>
      <w:szCs w:val="22"/>
      <w:lang w:val="cs-CZ"/>
    </w:rPr>
  </w:style>
  <w:style w:type="paragraph" w:styleId="Normlnweb">
    <w:name w:val="Normal (Web)"/>
    <w:basedOn w:val="Normln"/>
    <w:uiPriority w:val="99"/>
    <w:semiHidden/>
    <w:unhideWhenUsed/>
    <w:rsid w:val="00B60995"/>
    <w:pPr>
      <w:spacing w:before="100" w:beforeAutospacing="1" w:after="100" w:afterAutospacing="1"/>
      <w:jc w:val="left"/>
    </w:pPr>
    <w:rPr>
      <w:rFonts w:eastAsiaTheme="minorEastAsia"/>
      <w:sz w:val="20"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69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5DFE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00E7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80E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57AD"/>
    <w:rPr>
      <w:color w:val="800080" w:themeColor="followedHyperlink"/>
      <w:u w:val="single"/>
    </w:rPr>
  </w:style>
  <w:style w:type="paragraph" w:customStyle="1" w:styleId="li1">
    <w:name w:val="li1"/>
    <w:basedOn w:val="Normln"/>
    <w:rsid w:val="00CE5AF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Standardnpsmoodstavce"/>
    <w:rsid w:val="00CE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607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iE59mXpm0" TargetMode="External"/><Relationship Id="rId13" Type="http://schemas.openxmlformats.org/officeDocument/2006/relationships/hyperlink" Target="https://www.facebook.com/doselcesne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ichalhorak.eu/" TargetMode="External"/><Relationship Id="rId12" Type="http://schemas.openxmlformats.org/officeDocument/2006/relationships/hyperlink" Target="https://www.michalhorak.e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tin.havlatko@supraphon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chalhorak.lnk.to/SitZachrannaP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.kaderabek@supraphon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chalhorak.lnk.to/MichalbumP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nk.to/MichalHorakMichalovoCedeckoPR" TargetMode="External"/><Relationship Id="rId14" Type="http://schemas.openxmlformats.org/officeDocument/2006/relationships/hyperlink" Target="https://www.instagram.com/cichalsporak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upraphon" TargetMode="External"/><Relationship Id="rId2" Type="http://schemas.openxmlformats.org/officeDocument/2006/relationships/hyperlink" Target="http://www.supraphonline.cz/" TargetMode="External"/><Relationship Id="rId1" Type="http://schemas.openxmlformats.org/officeDocument/2006/relationships/hyperlink" Target="http://www.supraphon.cz/" TargetMode="External"/><Relationship Id="rId5" Type="http://schemas.openxmlformats.org/officeDocument/2006/relationships/hyperlink" Target="https://www.instagram.com/supraphon/" TargetMode="External"/><Relationship Id="rId4" Type="http://schemas.openxmlformats.org/officeDocument/2006/relationships/hyperlink" Target="https://www.youtube.com/user/supraphon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user/supraphon" TargetMode="External"/><Relationship Id="rId2" Type="http://schemas.openxmlformats.org/officeDocument/2006/relationships/hyperlink" Target="https://www.facebook.com/Supraphon" TargetMode="External"/><Relationship Id="rId1" Type="http://schemas.openxmlformats.org/officeDocument/2006/relationships/hyperlink" Target="http://www.supraphon.cz" TargetMode="External"/><Relationship Id="rId4" Type="http://schemas.openxmlformats.org/officeDocument/2006/relationships/hyperlink" Target="https://plus.google.com/+supraph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Supraphon a.s.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Kaderabek</dc:creator>
  <cp:keywords/>
  <dc:description/>
  <cp:lastModifiedBy>Admin Supraphon</cp:lastModifiedBy>
  <cp:revision>15</cp:revision>
  <dcterms:created xsi:type="dcterms:W3CDTF">2023-08-07T11:15:00Z</dcterms:created>
  <dcterms:modified xsi:type="dcterms:W3CDTF">2023-08-10T09:15:00Z</dcterms:modified>
</cp:coreProperties>
</file>